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1DD90634" w14:textId="7093EFE6" w:rsidR="00925793" w:rsidRPr="00925793" w:rsidRDefault="00925793" w:rsidP="00925793">
      <w:pPr>
        <w:spacing w:after="0" w:line="240" w:lineRule="auto"/>
        <w:ind w:left="360"/>
        <w:jc w:val="center"/>
        <w:rPr>
          <w:rFonts w:ascii="Palatino Linotype" w:hAnsi="Palatino Linotype"/>
          <w:b/>
          <w:sz w:val="20"/>
        </w:rPr>
      </w:pPr>
      <w:r>
        <w:rPr>
          <w:rFonts w:ascii="Palatino Linotype" w:hAnsi="Palatino Linotype"/>
          <w:b/>
          <w:sz w:val="20"/>
        </w:rPr>
        <w:t xml:space="preserve">The </w:t>
      </w:r>
      <w:r w:rsidRPr="00925793">
        <w:rPr>
          <w:rFonts w:ascii="Palatino Linotype" w:hAnsi="Palatino Linotype"/>
          <w:b/>
          <w:sz w:val="20"/>
        </w:rPr>
        <w:t xml:space="preserve">Jerzy Kukuczka Academy of Physical Education in Katowice, </w:t>
      </w:r>
      <w:r w:rsidR="002B7DF4" w:rsidRPr="002B7DF4">
        <w:rPr>
          <w:rFonts w:ascii="Palatino Linotype" w:hAnsi="Palatino Linotype"/>
          <w:b/>
          <w:sz w:val="20"/>
        </w:rPr>
        <w:t>Department of Physiotherapy</w:t>
      </w:r>
    </w:p>
    <w:p w14:paraId="29CFBFED" w14:textId="77777777" w:rsidR="00925793" w:rsidRPr="00B8331A" w:rsidRDefault="00925793" w:rsidP="00925793">
      <w:pPr>
        <w:spacing w:after="0" w:line="240" w:lineRule="auto"/>
        <w:ind w:left="360"/>
        <w:jc w:val="center"/>
        <w:rPr>
          <w:b/>
          <w:sz w:val="14"/>
          <w:lang w:val="pl-PL"/>
        </w:rPr>
      </w:pPr>
      <w:proofErr w:type="spellStart"/>
      <w:r w:rsidRPr="00B8331A">
        <w:rPr>
          <w:rFonts w:ascii="Palatino Linotype" w:hAnsi="Palatino Linotype"/>
          <w:b/>
          <w:sz w:val="20"/>
          <w:lang w:val="pl-PL"/>
        </w:rPr>
        <w:t>Mikolowska</w:t>
      </w:r>
      <w:proofErr w:type="spellEnd"/>
      <w:r w:rsidRPr="00B8331A">
        <w:rPr>
          <w:rFonts w:ascii="Palatino Linotype" w:hAnsi="Palatino Linotype"/>
          <w:b/>
          <w:sz w:val="20"/>
          <w:lang w:val="pl-PL"/>
        </w:rPr>
        <w:t xml:space="preserve"> 72A, 40-065 Katowice, Poland</w:t>
      </w:r>
    </w:p>
    <w:p w14:paraId="2202A212" w14:textId="77777777" w:rsidR="00925793" w:rsidRPr="00B8331A" w:rsidRDefault="00925793" w:rsidP="005937D0">
      <w:pPr>
        <w:suppressLineNumbers/>
        <w:spacing w:after="0" w:line="240" w:lineRule="auto"/>
        <w:jc w:val="center"/>
        <w:rPr>
          <w:b/>
          <w:sz w:val="24"/>
          <w:szCs w:val="24"/>
          <w:lang w:val="pl-PL"/>
        </w:rPr>
      </w:pPr>
    </w:p>
    <w:p w14:paraId="6E2525BC" w14:textId="44B7E1BB" w:rsidR="008802C2" w:rsidRPr="0029132B" w:rsidRDefault="002B7DF4" w:rsidP="0029132B">
      <w:pPr>
        <w:spacing w:after="0" w:line="360" w:lineRule="auto"/>
        <w:jc w:val="center"/>
        <w:rPr>
          <w:b/>
          <w:sz w:val="14"/>
        </w:rPr>
        <w:sectPr w:rsidR="008802C2" w:rsidRPr="0029132B" w:rsidSect="00A72252">
          <w:pgSz w:w="11907" w:h="16839" w:code="9"/>
          <w:pgMar w:top="1134" w:right="1134" w:bottom="1134" w:left="1134" w:header="709" w:footer="709" w:gutter="0"/>
          <w:cols w:space="708"/>
          <w:docGrid w:linePitch="360"/>
        </w:sectPr>
      </w:pPr>
      <w:r w:rsidRPr="002B7DF4">
        <w:rPr>
          <w:b/>
          <w:sz w:val="24"/>
          <w:szCs w:val="24"/>
        </w:rPr>
        <w:t>Impact of static stretching and post-isometric relaxation techniques on the range of motion, grip strength and hand pain in office-workers</w:t>
      </w:r>
      <w:r>
        <w:rPr>
          <w:b/>
          <w:sz w:val="24"/>
          <w:szCs w:val="24"/>
        </w:rPr>
        <w:br/>
      </w:r>
      <w:r>
        <w:rPr>
          <w:i/>
          <w:sz w:val="20"/>
          <w:u w:val="single"/>
        </w:rPr>
        <w:t xml:space="preserve">Anna </w:t>
      </w:r>
      <w:proofErr w:type="spellStart"/>
      <w:r>
        <w:rPr>
          <w:i/>
          <w:sz w:val="20"/>
          <w:u w:val="single"/>
        </w:rPr>
        <w:t>Konarska</w:t>
      </w:r>
      <w:proofErr w:type="spellEnd"/>
    </w:p>
    <w:p w14:paraId="2225A033" w14:textId="77777777" w:rsidR="00B8331A" w:rsidRDefault="00B8331A" w:rsidP="0029132B">
      <w:pPr>
        <w:spacing w:after="0" w:line="240" w:lineRule="auto"/>
        <w:jc w:val="both"/>
        <w:rPr>
          <w:b/>
          <w:sz w:val="16"/>
          <w:szCs w:val="16"/>
        </w:rPr>
      </w:pPr>
      <w:r>
        <w:rPr>
          <w:b/>
          <w:sz w:val="16"/>
          <w:szCs w:val="16"/>
        </w:rPr>
        <w:lastRenderedPageBreak/>
        <w:t>Introduction</w:t>
      </w:r>
    </w:p>
    <w:p w14:paraId="187F8498" w14:textId="77777777" w:rsidR="00B8331A" w:rsidRDefault="00B8331A" w:rsidP="002766F5">
      <w:pPr>
        <w:spacing w:after="0" w:line="240" w:lineRule="auto"/>
        <w:ind w:firstLine="284"/>
        <w:jc w:val="both"/>
        <w:rPr>
          <w:b/>
          <w:sz w:val="16"/>
          <w:szCs w:val="16"/>
        </w:rPr>
      </w:pPr>
    </w:p>
    <w:p w14:paraId="1977004B" w14:textId="0E45A157" w:rsidR="00096C02" w:rsidRDefault="002B7DF4" w:rsidP="00E01D26">
      <w:pPr>
        <w:spacing w:before="120" w:after="120" w:line="240" w:lineRule="auto"/>
        <w:ind w:firstLine="708"/>
        <w:jc w:val="both"/>
        <w:rPr>
          <w:sz w:val="14"/>
          <w:szCs w:val="14"/>
        </w:rPr>
      </w:pPr>
      <w:r w:rsidRPr="002B7DF4">
        <w:rPr>
          <w:rFonts w:ascii="ZDingbats" w:hAnsi="ZDingbats"/>
          <w:bCs/>
          <w:sz w:val="16"/>
          <w:szCs w:val="16"/>
        </w:rPr>
        <w:t>The repeatability of working activities and the constant, forced position of the body are the main factors causing musculoskeletal overload syndromes that characterize professional office work. Hand complaints, along with back pain, are among the most commonly diagnosed overload syndromes. Symptoms occurring within the arm in connection with the work performed are pain, stiffness, loss of strength and feelings of coldness, numbness and tingling</w:t>
      </w:r>
      <w:r w:rsidR="00E01D26">
        <w:rPr>
          <w:rFonts w:ascii="ZDingbats" w:hAnsi="ZDingbats"/>
          <w:bCs/>
          <w:sz w:val="16"/>
          <w:szCs w:val="16"/>
        </w:rPr>
        <w:t>.</w:t>
      </w:r>
    </w:p>
    <w:p w14:paraId="0552FDC3" w14:textId="77777777" w:rsidR="00A72252" w:rsidRPr="00A72252" w:rsidRDefault="00FA4DD4" w:rsidP="00A72252">
      <w:pPr>
        <w:spacing w:before="120" w:after="120" w:line="240" w:lineRule="auto"/>
        <w:jc w:val="both"/>
        <w:rPr>
          <w:b/>
          <w:sz w:val="16"/>
          <w:szCs w:val="16"/>
        </w:rPr>
      </w:pPr>
      <w:r w:rsidRPr="00A72252">
        <w:rPr>
          <w:b/>
          <w:sz w:val="16"/>
          <w:szCs w:val="16"/>
        </w:rPr>
        <w:t>Material and Methods</w:t>
      </w:r>
    </w:p>
    <w:p w14:paraId="6A8F1C1A" w14:textId="77777777" w:rsidR="00096C02" w:rsidRDefault="00096C02" w:rsidP="00A72252">
      <w:pPr>
        <w:spacing w:after="0" w:line="240" w:lineRule="auto"/>
        <w:jc w:val="both"/>
        <w:rPr>
          <w:rFonts w:cs="Times New Roman"/>
          <w:i/>
          <w:sz w:val="14"/>
          <w:szCs w:val="14"/>
          <w:lang w:eastAsia="pl-PL" w:bidi="ar-SA"/>
        </w:rPr>
      </w:pPr>
    </w:p>
    <w:p w14:paraId="642E8C34" w14:textId="6AE8257C" w:rsidR="00096C02" w:rsidRPr="00096C02" w:rsidRDefault="00E01D26" w:rsidP="00E01D26">
      <w:pPr>
        <w:spacing w:after="0" w:line="240" w:lineRule="auto"/>
        <w:ind w:firstLine="708"/>
        <w:jc w:val="both"/>
        <w:rPr>
          <w:rFonts w:cs="Times New Roman"/>
          <w:i/>
          <w:sz w:val="14"/>
          <w:szCs w:val="14"/>
          <w:lang w:eastAsia="pl-PL" w:bidi="ar-SA"/>
        </w:rPr>
      </w:pPr>
      <w:r w:rsidRPr="00E01D26">
        <w:rPr>
          <w:rFonts w:ascii="ZDingbats" w:hAnsi="ZDingbats"/>
          <w:bCs/>
          <w:sz w:val="16"/>
          <w:szCs w:val="16"/>
        </w:rPr>
        <w:t>The study was conducted in a group of 20 people aged 25-40 years. They were divided into two groups by a random method. The task of both groups was daily stretching of the flexors and extensors of the wrist for a period of two weeks - in the first group performing static stretching, and in the second using post-isometric relaxation. The methods used in the study were a diagnostic survey created by author, measurements of range of motions</w:t>
      </w:r>
      <w:r w:rsidR="004B0C6E">
        <w:rPr>
          <w:rFonts w:ascii="ZDingbats" w:hAnsi="ZDingbats"/>
          <w:bCs/>
          <w:sz w:val="16"/>
          <w:szCs w:val="16"/>
        </w:rPr>
        <w:t xml:space="preserve"> (passive-PROM and active-AROM)</w:t>
      </w:r>
      <w:r w:rsidRPr="00E01D26">
        <w:rPr>
          <w:rFonts w:ascii="ZDingbats" w:hAnsi="ZDingbats"/>
          <w:bCs/>
          <w:sz w:val="16"/>
          <w:szCs w:val="16"/>
        </w:rPr>
        <w:t xml:space="preserve"> and grip </w:t>
      </w:r>
      <w:r>
        <w:rPr>
          <w:rFonts w:ascii="ZDingbats" w:hAnsi="ZDingbats"/>
          <w:bCs/>
          <w:sz w:val="16"/>
          <w:szCs w:val="16"/>
        </w:rPr>
        <w:t>strength.</w:t>
      </w:r>
    </w:p>
    <w:p w14:paraId="68C57FFA" w14:textId="77777777" w:rsidR="00A72252" w:rsidRPr="00A72252" w:rsidRDefault="00FA4DD4" w:rsidP="00A72252">
      <w:pPr>
        <w:spacing w:before="120" w:after="120" w:line="240" w:lineRule="auto"/>
        <w:jc w:val="both"/>
        <w:rPr>
          <w:b/>
          <w:sz w:val="16"/>
          <w:szCs w:val="16"/>
        </w:rPr>
      </w:pPr>
      <w:r w:rsidRPr="00A72252">
        <w:rPr>
          <w:b/>
          <w:sz w:val="16"/>
          <w:szCs w:val="16"/>
        </w:rPr>
        <w:t>Results</w:t>
      </w:r>
    </w:p>
    <w:p w14:paraId="2B4E918D" w14:textId="476D3720" w:rsidR="001F2893" w:rsidRPr="001F2893" w:rsidRDefault="001F2893" w:rsidP="001F2893">
      <w:pPr>
        <w:pStyle w:val="NormalnyWeb"/>
        <w:suppressLineNumbers/>
        <w:rPr>
          <w:rFonts w:cs="Times New Roman"/>
          <w:bCs/>
          <w:sz w:val="14"/>
          <w:szCs w:val="16"/>
        </w:rPr>
      </w:pPr>
      <w:r w:rsidRPr="001F2893">
        <w:rPr>
          <w:rFonts w:cs="Times New Roman"/>
          <w:b/>
          <w:sz w:val="14"/>
          <w:szCs w:val="16"/>
          <w:lang w:val="en-GB"/>
        </w:rPr>
        <w:t xml:space="preserve">Table </w:t>
      </w:r>
      <w:r>
        <w:rPr>
          <w:rFonts w:cs="Times New Roman"/>
          <w:b/>
          <w:sz w:val="14"/>
          <w:szCs w:val="16"/>
          <w:lang w:val="en-GB"/>
        </w:rPr>
        <w:t>1</w:t>
      </w:r>
      <w:r w:rsidRPr="001F2893">
        <w:rPr>
          <w:rFonts w:cs="Times New Roman"/>
          <w:b/>
          <w:sz w:val="14"/>
          <w:szCs w:val="16"/>
          <w:lang w:val="en-GB"/>
        </w:rPr>
        <w:t>.</w:t>
      </w:r>
      <w:r w:rsidRPr="001F2893">
        <w:rPr>
          <w:rFonts w:cs="Times New Roman"/>
          <w:sz w:val="14"/>
          <w:szCs w:val="16"/>
          <w:lang w:val="en-GB"/>
        </w:rPr>
        <w:t xml:space="preserve">  The severity of the pain depending on the time of day in both groups (before </w:t>
      </w:r>
      <w:proofErr w:type="spellStart"/>
      <w:r w:rsidRPr="001F2893">
        <w:rPr>
          <w:rFonts w:cs="Times New Roman"/>
          <w:sz w:val="14"/>
          <w:szCs w:val="16"/>
          <w:lang w:val="en-GB"/>
        </w:rPr>
        <w:t>vs</w:t>
      </w:r>
      <w:proofErr w:type="spellEnd"/>
      <w:r w:rsidRPr="001F2893">
        <w:rPr>
          <w:rFonts w:cs="Times New Roman"/>
          <w:sz w:val="14"/>
          <w:szCs w:val="16"/>
          <w:lang w:val="en-GB"/>
        </w:rPr>
        <w:t xml:space="preserve"> after)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9"/>
        <w:gridCol w:w="1556"/>
        <w:gridCol w:w="1556"/>
      </w:tblGrid>
      <w:tr w:rsidR="001F2893" w:rsidRPr="001F2893" w14:paraId="1F29814A" w14:textId="77777777" w:rsidTr="000416B7">
        <w:tc>
          <w:tcPr>
            <w:tcW w:w="3070" w:type="dxa"/>
            <w:tcBorders>
              <w:top w:val="nil"/>
              <w:left w:val="nil"/>
            </w:tcBorders>
            <w:shd w:val="clear" w:color="auto" w:fill="auto"/>
          </w:tcPr>
          <w:p w14:paraId="0032A7B1" w14:textId="77777777" w:rsidR="001F2893" w:rsidRPr="001F2893" w:rsidRDefault="001F2893" w:rsidP="001F2893">
            <w:pPr>
              <w:pStyle w:val="NormalnyWeb"/>
              <w:suppressLineNumbers/>
              <w:spacing w:before="0" w:after="0" w:line="360" w:lineRule="auto"/>
              <w:rPr>
                <w:rFonts w:cs="Times New Roman"/>
                <w:bCs/>
                <w:sz w:val="14"/>
                <w:szCs w:val="16"/>
              </w:rPr>
            </w:pPr>
          </w:p>
        </w:tc>
        <w:tc>
          <w:tcPr>
            <w:tcW w:w="3071" w:type="dxa"/>
            <w:shd w:val="clear" w:color="auto" w:fill="auto"/>
          </w:tcPr>
          <w:p w14:paraId="3257E022" w14:textId="77777777" w:rsidR="001F2893" w:rsidRPr="001F2893" w:rsidRDefault="001F2893" w:rsidP="001F2893">
            <w:pPr>
              <w:pStyle w:val="NormalnyWeb"/>
              <w:suppressLineNumbers/>
              <w:spacing w:before="0" w:after="0" w:line="360" w:lineRule="auto"/>
              <w:rPr>
                <w:rFonts w:cs="Times New Roman"/>
                <w:bCs/>
                <w:i/>
                <w:sz w:val="14"/>
                <w:szCs w:val="16"/>
              </w:rPr>
            </w:pPr>
            <w:r w:rsidRPr="001F2893">
              <w:rPr>
                <w:rFonts w:cs="Times New Roman"/>
                <w:bCs/>
                <w:i/>
                <w:sz w:val="14"/>
                <w:szCs w:val="16"/>
              </w:rPr>
              <w:t>p</w:t>
            </w:r>
          </w:p>
        </w:tc>
        <w:tc>
          <w:tcPr>
            <w:tcW w:w="3071" w:type="dxa"/>
            <w:shd w:val="clear" w:color="auto" w:fill="auto"/>
          </w:tcPr>
          <w:p w14:paraId="703E3FFB" w14:textId="77777777" w:rsidR="001F2893" w:rsidRPr="001F2893" w:rsidRDefault="001F2893" w:rsidP="001F2893">
            <w:pPr>
              <w:pStyle w:val="NormalnyWeb"/>
              <w:suppressLineNumbers/>
              <w:spacing w:before="0" w:after="0" w:line="360" w:lineRule="auto"/>
              <w:rPr>
                <w:rFonts w:cs="Times New Roman"/>
                <w:bCs/>
                <w:i/>
                <w:sz w:val="14"/>
                <w:szCs w:val="16"/>
              </w:rPr>
            </w:pPr>
          </w:p>
        </w:tc>
      </w:tr>
      <w:tr w:rsidR="001F2893" w:rsidRPr="001F2893" w14:paraId="1C945D28" w14:textId="77777777" w:rsidTr="000416B7">
        <w:tc>
          <w:tcPr>
            <w:tcW w:w="3070" w:type="dxa"/>
            <w:shd w:val="clear" w:color="auto" w:fill="auto"/>
          </w:tcPr>
          <w:p w14:paraId="1651A62A" w14:textId="77777777" w:rsidR="001F2893" w:rsidRPr="001F2893" w:rsidRDefault="001F2893" w:rsidP="001F2893">
            <w:pPr>
              <w:pStyle w:val="NormalnyWeb"/>
              <w:suppressLineNumbers/>
              <w:spacing w:before="0" w:after="0" w:line="360" w:lineRule="auto"/>
              <w:rPr>
                <w:rFonts w:cs="Times New Roman"/>
                <w:b/>
                <w:bCs/>
                <w:sz w:val="14"/>
                <w:szCs w:val="16"/>
              </w:rPr>
            </w:pPr>
            <w:r w:rsidRPr="001F2893">
              <w:rPr>
                <w:rFonts w:cs="Times New Roman"/>
                <w:b/>
                <w:bCs/>
                <w:sz w:val="14"/>
                <w:szCs w:val="16"/>
              </w:rPr>
              <w:t xml:space="preserve">Time of the </w:t>
            </w:r>
            <w:proofErr w:type="spellStart"/>
            <w:r w:rsidRPr="001F2893">
              <w:rPr>
                <w:rFonts w:cs="Times New Roman"/>
                <w:b/>
                <w:bCs/>
                <w:sz w:val="14"/>
                <w:szCs w:val="16"/>
              </w:rPr>
              <w:t>day</w:t>
            </w:r>
            <w:proofErr w:type="spellEnd"/>
          </w:p>
        </w:tc>
        <w:tc>
          <w:tcPr>
            <w:tcW w:w="3071" w:type="dxa"/>
            <w:shd w:val="clear" w:color="auto" w:fill="auto"/>
          </w:tcPr>
          <w:p w14:paraId="55604829" w14:textId="77777777" w:rsidR="001F2893" w:rsidRPr="001F2893" w:rsidRDefault="001F2893" w:rsidP="001F2893">
            <w:pPr>
              <w:pStyle w:val="NormalnyWeb"/>
              <w:suppressLineNumbers/>
              <w:spacing w:before="0" w:after="0" w:line="360" w:lineRule="auto"/>
              <w:rPr>
                <w:rFonts w:cs="Times New Roman"/>
                <w:b/>
                <w:bCs/>
                <w:sz w:val="14"/>
                <w:szCs w:val="16"/>
              </w:rPr>
            </w:pPr>
            <w:r w:rsidRPr="001F2893">
              <w:rPr>
                <w:rFonts w:cs="Times New Roman"/>
                <w:b/>
                <w:bCs/>
                <w:sz w:val="14"/>
                <w:szCs w:val="16"/>
              </w:rPr>
              <w:t>RS (</w:t>
            </w:r>
            <w:proofErr w:type="spellStart"/>
            <w:r w:rsidRPr="001F2893">
              <w:rPr>
                <w:rFonts w:cs="Times New Roman"/>
                <w:b/>
                <w:bCs/>
                <w:sz w:val="14"/>
                <w:szCs w:val="16"/>
              </w:rPr>
              <w:t>before</w:t>
            </w:r>
            <w:proofErr w:type="spellEnd"/>
            <w:r w:rsidRPr="001F2893">
              <w:rPr>
                <w:rFonts w:cs="Times New Roman"/>
                <w:b/>
                <w:bCs/>
                <w:sz w:val="14"/>
                <w:szCs w:val="16"/>
              </w:rPr>
              <w:t xml:space="preserve"> vs </w:t>
            </w:r>
            <w:proofErr w:type="spellStart"/>
            <w:r w:rsidRPr="001F2893">
              <w:rPr>
                <w:rFonts w:cs="Times New Roman"/>
                <w:b/>
                <w:bCs/>
                <w:sz w:val="14"/>
                <w:szCs w:val="16"/>
              </w:rPr>
              <w:t>after</w:t>
            </w:r>
            <w:proofErr w:type="spellEnd"/>
            <w:r w:rsidRPr="001F2893">
              <w:rPr>
                <w:rFonts w:cs="Times New Roman"/>
                <w:b/>
                <w:bCs/>
                <w:sz w:val="14"/>
                <w:szCs w:val="16"/>
              </w:rPr>
              <w:t>)</w:t>
            </w:r>
          </w:p>
        </w:tc>
        <w:tc>
          <w:tcPr>
            <w:tcW w:w="3071" w:type="dxa"/>
            <w:shd w:val="clear" w:color="auto" w:fill="auto"/>
          </w:tcPr>
          <w:p w14:paraId="69BD41DB" w14:textId="77777777" w:rsidR="001F2893" w:rsidRPr="001F2893" w:rsidRDefault="001F2893" w:rsidP="001F2893">
            <w:pPr>
              <w:pStyle w:val="NormalnyWeb"/>
              <w:suppressLineNumbers/>
              <w:spacing w:before="0" w:after="0" w:line="360" w:lineRule="auto"/>
              <w:rPr>
                <w:rFonts w:cs="Times New Roman"/>
                <w:b/>
                <w:bCs/>
                <w:sz w:val="14"/>
                <w:szCs w:val="16"/>
              </w:rPr>
            </w:pPr>
            <w:r w:rsidRPr="001F2893">
              <w:rPr>
                <w:rFonts w:cs="Times New Roman"/>
                <w:b/>
                <w:bCs/>
                <w:sz w:val="14"/>
                <w:szCs w:val="16"/>
              </w:rPr>
              <w:t>PIR (</w:t>
            </w:r>
            <w:proofErr w:type="spellStart"/>
            <w:r w:rsidRPr="001F2893">
              <w:rPr>
                <w:rFonts w:cs="Times New Roman"/>
                <w:b/>
                <w:bCs/>
                <w:sz w:val="14"/>
                <w:szCs w:val="16"/>
              </w:rPr>
              <w:t>before</w:t>
            </w:r>
            <w:proofErr w:type="spellEnd"/>
            <w:r w:rsidRPr="001F2893">
              <w:rPr>
                <w:rFonts w:cs="Times New Roman"/>
                <w:b/>
                <w:bCs/>
                <w:sz w:val="14"/>
                <w:szCs w:val="16"/>
              </w:rPr>
              <w:t xml:space="preserve"> vs </w:t>
            </w:r>
            <w:proofErr w:type="spellStart"/>
            <w:r w:rsidRPr="001F2893">
              <w:rPr>
                <w:rFonts w:cs="Times New Roman"/>
                <w:b/>
                <w:bCs/>
                <w:sz w:val="14"/>
                <w:szCs w:val="16"/>
              </w:rPr>
              <w:t>after</w:t>
            </w:r>
            <w:proofErr w:type="spellEnd"/>
            <w:r w:rsidRPr="001F2893">
              <w:rPr>
                <w:rFonts w:cs="Times New Roman"/>
                <w:b/>
                <w:bCs/>
                <w:sz w:val="14"/>
                <w:szCs w:val="16"/>
              </w:rPr>
              <w:t>)</w:t>
            </w:r>
          </w:p>
        </w:tc>
      </w:tr>
      <w:tr w:rsidR="001F2893" w:rsidRPr="001F2893" w14:paraId="1A4D9430" w14:textId="77777777" w:rsidTr="000416B7">
        <w:tc>
          <w:tcPr>
            <w:tcW w:w="3070" w:type="dxa"/>
            <w:shd w:val="clear" w:color="auto" w:fill="auto"/>
          </w:tcPr>
          <w:p w14:paraId="02C67EE8" w14:textId="77777777" w:rsidR="001F2893" w:rsidRPr="001F2893" w:rsidRDefault="001F2893" w:rsidP="001F2893">
            <w:pPr>
              <w:pStyle w:val="NormalnyWeb"/>
              <w:suppressLineNumbers/>
              <w:spacing w:before="0" w:after="0" w:line="360" w:lineRule="auto"/>
              <w:rPr>
                <w:rFonts w:cs="Times New Roman"/>
                <w:bCs/>
                <w:sz w:val="14"/>
                <w:szCs w:val="16"/>
              </w:rPr>
            </w:pPr>
            <w:r w:rsidRPr="001F2893">
              <w:rPr>
                <w:rFonts w:cs="Times New Roman"/>
                <w:bCs/>
                <w:sz w:val="14"/>
                <w:szCs w:val="16"/>
              </w:rPr>
              <w:t xml:space="preserve">At </w:t>
            </w:r>
            <w:proofErr w:type="spellStart"/>
            <w:r w:rsidRPr="001F2893">
              <w:rPr>
                <w:rFonts w:cs="Times New Roman"/>
                <w:bCs/>
                <w:sz w:val="14"/>
                <w:szCs w:val="16"/>
              </w:rPr>
              <w:t>night</w:t>
            </w:r>
            <w:proofErr w:type="spellEnd"/>
          </w:p>
        </w:tc>
        <w:tc>
          <w:tcPr>
            <w:tcW w:w="3071" w:type="dxa"/>
            <w:shd w:val="clear" w:color="auto" w:fill="auto"/>
          </w:tcPr>
          <w:p w14:paraId="13FF46AD" w14:textId="77777777" w:rsidR="001F2893" w:rsidRPr="001F2893" w:rsidRDefault="001F2893" w:rsidP="001F2893">
            <w:pPr>
              <w:pStyle w:val="NormalnyWeb"/>
              <w:suppressLineNumbers/>
              <w:spacing w:before="0" w:after="0" w:line="360" w:lineRule="auto"/>
              <w:rPr>
                <w:rFonts w:cs="Times New Roman"/>
                <w:bCs/>
                <w:i/>
                <w:sz w:val="14"/>
                <w:szCs w:val="16"/>
              </w:rPr>
            </w:pPr>
            <w:r w:rsidRPr="001F2893">
              <w:rPr>
                <w:rFonts w:cs="Times New Roman"/>
                <w:bCs/>
                <w:i/>
                <w:sz w:val="14"/>
                <w:szCs w:val="16"/>
              </w:rPr>
              <w:t>0,10881</w:t>
            </w:r>
          </w:p>
        </w:tc>
        <w:tc>
          <w:tcPr>
            <w:tcW w:w="3071" w:type="dxa"/>
            <w:shd w:val="clear" w:color="auto" w:fill="auto"/>
          </w:tcPr>
          <w:p w14:paraId="43471DC3" w14:textId="77777777" w:rsidR="001F2893" w:rsidRPr="001F2893" w:rsidRDefault="001F2893" w:rsidP="001F2893">
            <w:pPr>
              <w:pStyle w:val="NormalnyWeb"/>
              <w:suppressLineNumbers/>
              <w:spacing w:before="0" w:after="0" w:line="360" w:lineRule="auto"/>
              <w:rPr>
                <w:rFonts w:cs="Times New Roman"/>
                <w:bCs/>
                <w:i/>
                <w:color w:val="FF0000"/>
                <w:sz w:val="14"/>
                <w:szCs w:val="16"/>
              </w:rPr>
            </w:pPr>
            <w:r w:rsidRPr="001F2893">
              <w:rPr>
                <w:rFonts w:cs="Times New Roman"/>
                <w:bCs/>
                <w:i/>
                <w:color w:val="FF0000"/>
                <w:sz w:val="14"/>
                <w:szCs w:val="16"/>
              </w:rPr>
              <w:t>0,02771</w:t>
            </w:r>
          </w:p>
        </w:tc>
      </w:tr>
      <w:tr w:rsidR="001F2893" w:rsidRPr="001F2893" w14:paraId="593F48DA" w14:textId="77777777" w:rsidTr="000416B7">
        <w:tc>
          <w:tcPr>
            <w:tcW w:w="3070" w:type="dxa"/>
            <w:shd w:val="clear" w:color="auto" w:fill="auto"/>
          </w:tcPr>
          <w:p w14:paraId="2D3AC0D1" w14:textId="77777777" w:rsidR="001F2893" w:rsidRPr="001F2893" w:rsidRDefault="001F2893" w:rsidP="001F2893">
            <w:pPr>
              <w:pStyle w:val="NormalnyWeb"/>
              <w:suppressLineNumbers/>
              <w:spacing w:before="0" w:after="0" w:line="360" w:lineRule="auto"/>
              <w:rPr>
                <w:rFonts w:cs="Times New Roman"/>
                <w:bCs/>
                <w:sz w:val="14"/>
                <w:szCs w:val="16"/>
              </w:rPr>
            </w:pPr>
            <w:proofErr w:type="spellStart"/>
            <w:r w:rsidRPr="001F2893">
              <w:rPr>
                <w:rFonts w:cs="Times New Roman"/>
                <w:bCs/>
                <w:sz w:val="14"/>
                <w:szCs w:val="16"/>
              </w:rPr>
              <w:t>While</w:t>
            </w:r>
            <w:proofErr w:type="spellEnd"/>
            <w:r w:rsidRPr="001F2893">
              <w:rPr>
                <w:rFonts w:cs="Times New Roman"/>
                <w:bCs/>
                <w:sz w:val="14"/>
                <w:szCs w:val="16"/>
              </w:rPr>
              <w:t xml:space="preserve"> </w:t>
            </w:r>
            <w:proofErr w:type="spellStart"/>
            <w:r w:rsidRPr="001F2893">
              <w:rPr>
                <w:rFonts w:cs="Times New Roman"/>
                <w:bCs/>
                <w:sz w:val="14"/>
                <w:szCs w:val="16"/>
              </w:rPr>
              <w:t>resting</w:t>
            </w:r>
            <w:proofErr w:type="spellEnd"/>
          </w:p>
        </w:tc>
        <w:tc>
          <w:tcPr>
            <w:tcW w:w="3071" w:type="dxa"/>
            <w:shd w:val="clear" w:color="auto" w:fill="auto"/>
          </w:tcPr>
          <w:p w14:paraId="4203E16D" w14:textId="77777777" w:rsidR="001F2893" w:rsidRPr="001F2893" w:rsidRDefault="001F2893" w:rsidP="001F2893">
            <w:pPr>
              <w:pStyle w:val="NormalnyWeb"/>
              <w:suppressLineNumbers/>
              <w:spacing w:before="0" w:after="0" w:line="360" w:lineRule="auto"/>
              <w:rPr>
                <w:rFonts w:cs="Times New Roman"/>
                <w:bCs/>
                <w:i/>
                <w:color w:val="FF0000"/>
                <w:sz w:val="14"/>
                <w:szCs w:val="16"/>
              </w:rPr>
            </w:pPr>
            <w:r w:rsidRPr="001F2893">
              <w:rPr>
                <w:rFonts w:cs="Times New Roman"/>
                <w:bCs/>
                <w:i/>
                <w:color w:val="FF0000"/>
                <w:sz w:val="14"/>
                <w:szCs w:val="16"/>
              </w:rPr>
              <w:t>0,02771</w:t>
            </w:r>
          </w:p>
        </w:tc>
        <w:tc>
          <w:tcPr>
            <w:tcW w:w="3071" w:type="dxa"/>
            <w:shd w:val="clear" w:color="auto" w:fill="auto"/>
          </w:tcPr>
          <w:p w14:paraId="29EBE1B9" w14:textId="77777777" w:rsidR="001F2893" w:rsidRPr="001F2893" w:rsidRDefault="001F2893" w:rsidP="001F2893">
            <w:pPr>
              <w:pStyle w:val="NormalnyWeb"/>
              <w:suppressLineNumbers/>
              <w:spacing w:before="0" w:after="0" w:line="360" w:lineRule="auto"/>
              <w:rPr>
                <w:rFonts w:cs="Times New Roman"/>
                <w:bCs/>
                <w:i/>
                <w:color w:val="FF0000"/>
                <w:sz w:val="14"/>
                <w:szCs w:val="16"/>
              </w:rPr>
            </w:pPr>
            <w:r w:rsidRPr="001F2893">
              <w:rPr>
                <w:rFonts w:cs="Times New Roman"/>
                <w:bCs/>
                <w:i/>
                <w:color w:val="FF0000"/>
                <w:sz w:val="14"/>
                <w:szCs w:val="16"/>
              </w:rPr>
              <w:t>0,04312</w:t>
            </w:r>
          </w:p>
        </w:tc>
      </w:tr>
      <w:tr w:rsidR="001F2893" w:rsidRPr="001F2893" w14:paraId="216B98F2" w14:textId="77777777" w:rsidTr="000416B7">
        <w:tc>
          <w:tcPr>
            <w:tcW w:w="3070" w:type="dxa"/>
            <w:shd w:val="clear" w:color="auto" w:fill="auto"/>
          </w:tcPr>
          <w:p w14:paraId="6BDABA72" w14:textId="77777777" w:rsidR="001F2893" w:rsidRPr="001F2893" w:rsidRDefault="001F2893" w:rsidP="001F2893">
            <w:pPr>
              <w:pStyle w:val="NormalnyWeb"/>
              <w:suppressLineNumbers/>
              <w:spacing w:before="0" w:after="0" w:line="360" w:lineRule="auto"/>
              <w:rPr>
                <w:rFonts w:cs="Times New Roman"/>
                <w:bCs/>
                <w:sz w:val="14"/>
                <w:szCs w:val="16"/>
              </w:rPr>
            </w:pPr>
            <w:r w:rsidRPr="001F2893">
              <w:rPr>
                <w:rFonts w:cs="Times New Roman"/>
                <w:bCs/>
                <w:sz w:val="14"/>
                <w:szCs w:val="16"/>
              </w:rPr>
              <w:t xml:space="preserve">In the </w:t>
            </w:r>
            <w:proofErr w:type="spellStart"/>
            <w:r w:rsidRPr="001F2893">
              <w:rPr>
                <w:rFonts w:cs="Times New Roman"/>
                <w:bCs/>
                <w:sz w:val="14"/>
                <w:szCs w:val="16"/>
              </w:rPr>
              <w:t>morning</w:t>
            </w:r>
            <w:proofErr w:type="spellEnd"/>
          </w:p>
        </w:tc>
        <w:tc>
          <w:tcPr>
            <w:tcW w:w="3071" w:type="dxa"/>
            <w:shd w:val="clear" w:color="auto" w:fill="auto"/>
          </w:tcPr>
          <w:p w14:paraId="412F8CCB" w14:textId="77777777" w:rsidR="001F2893" w:rsidRPr="001F2893" w:rsidRDefault="001F2893" w:rsidP="001F2893">
            <w:pPr>
              <w:pStyle w:val="NormalnyWeb"/>
              <w:suppressLineNumbers/>
              <w:spacing w:before="0" w:after="0" w:line="360" w:lineRule="auto"/>
              <w:rPr>
                <w:rFonts w:cs="Times New Roman"/>
                <w:bCs/>
                <w:i/>
                <w:color w:val="FF0000"/>
                <w:sz w:val="14"/>
                <w:szCs w:val="16"/>
              </w:rPr>
            </w:pPr>
            <w:r w:rsidRPr="001F2893">
              <w:rPr>
                <w:rFonts w:cs="Times New Roman"/>
                <w:bCs/>
                <w:i/>
                <w:color w:val="FF0000"/>
                <w:sz w:val="14"/>
                <w:szCs w:val="16"/>
              </w:rPr>
              <w:t>0,04312</w:t>
            </w:r>
          </w:p>
        </w:tc>
        <w:tc>
          <w:tcPr>
            <w:tcW w:w="3071" w:type="dxa"/>
            <w:shd w:val="clear" w:color="auto" w:fill="auto"/>
          </w:tcPr>
          <w:p w14:paraId="58391871" w14:textId="77777777" w:rsidR="001F2893" w:rsidRPr="001F2893" w:rsidRDefault="001F2893" w:rsidP="001F2893">
            <w:pPr>
              <w:pStyle w:val="NormalnyWeb"/>
              <w:suppressLineNumbers/>
              <w:spacing w:before="0" w:after="0" w:line="360" w:lineRule="auto"/>
              <w:rPr>
                <w:rFonts w:cs="Times New Roman"/>
                <w:bCs/>
                <w:i/>
                <w:color w:val="FF0000"/>
                <w:sz w:val="14"/>
                <w:szCs w:val="16"/>
              </w:rPr>
            </w:pPr>
            <w:r w:rsidRPr="001F2893">
              <w:rPr>
                <w:rFonts w:cs="Times New Roman"/>
                <w:bCs/>
                <w:i/>
                <w:color w:val="FF0000"/>
                <w:sz w:val="14"/>
                <w:szCs w:val="16"/>
              </w:rPr>
              <w:t>0,04312</w:t>
            </w:r>
          </w:p>
        </w:tc>
      </w:tr>
      <w:tr w:rsidR="001F2893" w:rsidRPr="001F2893" w14:paraId="68225249" w14:textId="77777777" w:rsidTr="000416B7">
        <w:tc>
          <w:tcPr>
            <w:tcW w:w="3070" w:type="dxa"/>
            <w:shd w:val="clear" w:color="auto" w:fill="auto"/>
          </w:tcPr>
          <w:p w14:paraId="37D732FD" w14:textId="77777777" w:rsidR="001F2893" w:rsidRPr="001F2893" w:rsidRDefault="001F2893" w:rsidP="001F2893">
            <w:pPr>
              <w:pStyle w:val="NormalnyWeb"/>
              <w:suppressLineNumbers/>
              <w:spacing w:before="0" w:after="0" w:line="360" w:lineRule="auto"/>
              <w:rPr>
                <w:rFonts w:cs="Times New Roman"/>
                <w:bCs/>
                <w:sz w:val="14"/>
                <w:szCs w:val="16"/>
              </w:rPr>
            </w:pPr>
            <w:proofErr w:type="spellStart"/>
            <w:r w:rsidRPr="001F2893">
              <w:rPr>
                <w:rFonts w:cs="Times New Roman"/>
                <w:bCs/>
                <w:sz w:val="14"/>
                <w:szCs w:val="16"/>
              </w:rPr>
              <w:t>During</w:t>
            </w:r>
            <w:proofErr w:type="spellEnd"/>
            <w:r w:rsidRPr="001F2893">
              <w:rPr>
                <w:rFonts w:cs="Times New Roman"/>
                <w:bCs/>
                <w:sz w:val="14"/>
                <w:szCs w:val="16"/>
              </w:rPr>
              <w:t xml:space="preserve"> </w:t>
            </w:r>
            <w:proofErr w:type="spellStart"/>
            <w:r w:rsidRPr="001F2893">
              <w:rPr>
                <w:rFonts w:cs="Times New Roman"/>
                <w:bCs/>
                <w:sz w:val="14"/>
                <w:szCs w:val="16"/>
              </w:rPr>
              <w:t>work</w:t>
            </w:r>
            <w:proofErr w:type="spellEnd"/>
          </w:p>
        </w:tc>
        <w:tc>
          <w:tcPr>
            <w:tcW w:w="3071" w:type="dxa"/>
            <w:shd w:val="clear" w:color="auto" w:fill="auto"/>
          </w:tcPr>
          <w:p w14:paraId="55CBDACB" w14:textId="77777777" w:rsidR="001F2893" w:rsidRPr="001F2893" w:rsidRDefault="001F2893" w:rsidP="001F2893">
            <w:pPr>
              <w:pStyle w:val="NormalnyWeb"/>
              <w:suppressLineNumbers/>
              <w:spacing w:before="0" w:after="0" w:line="360" w:lineRule="auto"/>
              <w:rPr>
                <w:rFonts w:cs="Times New Roman"/>
                <w:bCs/>
                <w:i/>
                <w:color w:val="FF0000"/>
                <w:sz w:val="14"/>
                <w:szCs w:val="16"/>
              </w:rPr>
            </w:pPr>
            <w:r w:rsidRPr="001F2893">
              <w:rPr>
                <w:rFonts w:cs="Times New Roman"/>
                <w:bCs/>
                <w:i/>
                <w:color w:val="FF0000"/>
                <w:sz w:val="14"/>
                <w:szCs w:val="16"/>
              </w:rPr>
              <w:t>0,01172</w:t>
            </w:r>
          </w:p>
        </w:tc>
        <w:tc>
          <w:tcPr>
            <w:tcW w:w="3071" w:type="dxa"/>
            <w:shd w:val="clear" w:color="auto" w:fill="auto"/>
          </w:tcPr>
          <w:p w14:paraId="08957125" w14:textId="77777777" w:rsidR="001F2893" w:rsidRPr="001F2893" w:rsidRDefault="001F2893" w:rsidP="001F2893">
            <w:pPr>
              <w:pStyle w:val="NormalnyWeb"/>
              <w:suppressLineNumbers/>
              <w:spacing w:before="0" w:after="0" w:line="360" w:lineRule="auto"/>
              <w:rPr>
                <w:rFonts w:cs="Times New Roman"/>
                <w:bCs/>
                <w:i/>
                <w:color w:val="FF0000"/>
                <w:sz w:val="14"/>
                <w:szCs w:val="16"/>
              </w:rPr>
            </w:pPr>
            <w:r w:rsidRPr="001F2893">
              <w:rPr>
                <w:rFonts w:cs="Times New Roman"/>
                <w:bCs/>
                <w:i/>
                <w:color w:val="FF0000"/>
                <w:sz w:val="14"/>
                <w:szCs w:val="16"/>
              </w:rPr>
              <w:t>0,02771</w:t>
            </w:r>
          </w:p>
        </w:tc>
      </w:tr>
      <w:tr w:rsidR="001F2893" w:rsidRPr="001F2893" w14:paraId="1F2758EC" w14:textId="77777777" w:rsidTr="000416B7">
        <w:tc>
          <w:tcPr>
            <w:tcW w:w="3070" w:type="dxa"/>
            <w:shd w:val="clear" w:color="auto" w:fill="auto"/>
          </w:tcPr>
          <w:p w14:paraId="07BB9D0E" w14:textId="77777777" w:rsidR="001F2893" w:rsidRPr="001F2893" w:rsidRDefault="001F2893" w:rsidP="001F2893">
            <w:pPr>
              <w:pStyle w:val="NormalnyWeb"/>
              <w:suppressLineNumbers/>
              <w:spacing w:before="0" w:after="0" w:line="360" w:lineRule="auto"/>
              <w:rPr>
                <w:rFonts w:cs="Times New Roman"/>
                <w:bCs/>
                <w:sz w:val="14"/>
                <w:szCs w:val="16"/>
              </w:rPr>
            </w:pPr>
            <w:r w:rsidRPr="001F2893">
              <w:rPr>
                <w:rFonts w:cs="Times New Roman"/>
                <w:bCs/>
                <w:sz w:val="14"/>
                <w:szCs w:val="16"/>
              </w:rPr>
              <w:t xml:space="preserve">Right </w:t>
            </w:r>
            <w:proofErr w:type="spellStart"/>
            <w:r w:rsidRPr="001F2893">
              <w:rPr>
                <w:rFonts w:cs="Times New Roman"/>
                <w:bCs/>
                <w:sz w:val="14"/>
                <w:szCs w:val="16"/>
              </w:rPr>
              <w:t>after</w:t>
            </w:r>
            <w:proofErr w:type="spellEnd"/>
            <w:r w:rsidRPr="001F2893">
              <w:rPr>
                <w:rFonts w:cs="Times New Roman"/>
                <w:bCs/>
                <w:sz w:val="14"/>
                <w:szCs w:val="16"/>
              </w:rPr>
              <w:t xml:space="preserve"> </w:t>
            </w:r>
            <w:proofErr w:type="spellStart"/>
            <w:r w:rsidRPr="001F2893">
              <w:rPr>
                <w:rFonts w:cs="Times New Roman"/>
                <w:bCs/>
                <w:sz w:val="14"/>
                <w:szCs w:val="16"/>
              </w:rPr>
              <w:t>work</w:t>
            </w:r>
            <w:proofErr w:type="spellEnd"/>
          </w:p>
        </w:tc>
        <w:tc>
          <w:tcPr>
            <w:tcW w:w="3071" w:type="dxa"/>
            <w:shd w:val="clear" w:color="auto" w:fill="auto"/>
          </w:tcPr>
          <w:p w14:paraId="4384D018" w14:textId="77777777" w:rsidR="001F2893" w:rsidRPr="001F2893" w:rsidRDefault="001F2893" w:rsidP="001F2893">
            <w:pPr>
              <w:pStyle w:val="NormalnyWeb"/>
              <w:suppressLineNumbers/>
              <w:spacing w:before="0" w:after="0" w:line="360" w:lineRule="auto"/>
              <w:rPr>
                <w:rFonts w:cs="Times New Roman"/>
                <w:bCs/>
                <w:i/>
                <w:sz w:val="14"/>
                <w:szCs w:val="16"/>
              </w:rPr>
            </w:pPr>
            <w:r w:rsidRPr="001F2893">
              <w:rPr>
                <w:rFonts w:cs="Times New Roman"/>
                <w:bCs/>
                <w:i/>
                <w:sz w:val="14"/>
                <w:szCs w:val="16"/>
              </w:rPr>
              <w:t>0,10881</w:t>
            </w:r>
          </w:p>
        </w:tc>
        <w:tc>
          <w:tcPr>
            <w:tcW w:w="3071" w:type="dxa"/>
            <w:shd w:val="clear" w:color="auto" w:fill="auto"/>
          </w:tcPr>
          <w:p w14:paraId="592FF06D" w14:textId="77777777" w:rsidR="001F2893" w:rsidRPr="001F2893" w:rsidRDefault="001F2893" w:rsidP="001F2893">
            <w:pPr>
              <w:pStyle w:val="NormalnyWeb"/>
              <w:suppressLineNumbers/>
              <w:spacing w:before="0" w:after="0" w:line="360" w:lineRule="auto"/>
              <w:rPr>
                <w:rFonts w:cs="Times New Roman"/>
                <w:bCs/>
                <w:i/>
                <w:color w:val="FF0000"/>
                <w:sz w:val="14"/>
                <w:szCs w:val="16"/>
              </w:rPr>
            </w:pPr>
            <w:r w:rsidRPr="001F2893">
              <w:rPr>
                <w:rFonts w:cs="Times New Roman"/>
                <w:bCs/>
                <w:i/>
                <w:color w:val="FF0000"/>
                <w:sz w:val="14"/>
                <w:szCs w:val="16"/>
              </w:rPr>
              <w:t>0,01796</w:t>
            </w:r>
          </w:p>
        </w:tc>
      </w:tr>
      <w:tr w:rsidR="001F2893" w:rsidRPr="001F2893" w14:paraId="4C361808" w14:textId="77777777" w:rsidTr="000416B7">
        <w:tc>
          <w:tcPr>
            <w:tcW w:w="3070" w:type="dxa"/>
            <w:shd w:val="clear" w:color="auto" w:fill="auto"/>
          </w:tcPr>
          <w:p w14:paraId="438B089C" w14:textId="77777777" w:rsidR="001F2893" w:rsidRPr="001F2893" w:rsidRDefault="001F2893" w:rsidP="001F2893">
            <w:pPr>
              <w:pStyle w:val="NormalnyWeb"/>
              <w:suppressLineNumbers/>
              <w:spacing w:before="0" w:after="0" w:line="360" w:lineRule="auto"/>
              <w:rPr>
                <w:rFonts w:cs="Times New Roman"/>
                <w:bCs/>
                <w:sz w:val="14"/>
                <w:szCs w:val="16"/>
              </w:rPr>
            </w:pPr>
            <w:r w:rsidRPr="001F2893">
              <w:rPr>
                <w:rFonts w:cs="Times New Roman"/>
                <w:bCs/>
                <w:sz w:val="14"/>
                <w:szCs w:val="16"/>
              </w:rPr>
              <w:t xml:space="preserve">In the </w:t>
            </w:r>
            <w:proofErr w:type="spellStart"/>
            <w:r w:rsidRPr="001F2893">
              <w:rPr>
                <w:rFonts w:cs="Times New Roman"/>
                <w:bCs/>
                <w:sz w:val="14"/>
                <w:szCs w:val="16"/>
              </w:rPr>
              <w:t>evening</w:t>
            </w:r>
            <w:proofErr w:type="spellEnd"/>
          </w:p>
        </w:tc>
        <w:tc>
          <w:tcPr>
            <w:tcW w:w="3071" w:type="dxa"/>
            <w:shd w:val="clear" w:color="auto" w:fill="auto"/>
          </w:tcPr>
          <w:p w14:paraId="47D62F53" w14:textId="77777777" w:rsidR="001F2893" w:rsidRPr="001F2893" w:rsidRDefault="001F2893" w:rsidP="001F2893">
            <w:pPr>
              <w:pStyle w:val="NormalnyWeb"/>
              <w:suppressLineNumbers/>
              <w:spacing w:before="0" w:after="0" w:line="360" w:lineRule="auto"/>
              <w:rPr>
                <w:rFonts w:cs="Times New Roman"/>
                <w:bCs/>
                <w:i/>
                <w:sz w:val="14"/>
                <w:szCs w:val="16"/>
              </w:rPr>
            </w:pPr>
            <w:r w:rsidRPr="001F2893">
              <w:rPr>
                <w:rFonts w:cs="Times New Roman"/>
                <w:bCs/>
                <w:i/>
                <w:sz w:val="14"/>
                <w:szCs w:val="16"/>
              </w:rPr>
              <w:t>0,06789</w:t>
            </w:r>
          </w:p>
        </w:tc>
        <w:tc>
          <w:tcPr>
            <w:tcW w:w="3071" w:type="dxa"/>
            <w:shd w:val="clear" w:color="auto" w:fill="auto"/>
          </w:tcPr>
          <w:p w14:paraId="7EE25725" w14:textId="77777777" w:rsidR="001F2893" w:rsidRPr="001F2893" w:rsidRDefault="001F2893" w:rsidP="001F2893">
            <w:pPr>
              <w:pStyle w:val="NormalnyWeb"/>
              <w:suppressLineNumbers/>
              <w:spacing w:before="0" w:after="0" w:line="360" w:lineRule="auto"/>
              <w:rPr>
                <w:rFonts w:cs="Times New Roman"/>
                <w:bCs/>
                <w:i/>
                <w:color w:val="FF0000"/>
                <w:sz w:val="14"/>
                <w:szCs w:val="16"/>
              </w:rPr>
            </w:pPr>
            <w:r w:rsidRPr="001F2893">
              <w:rPr>
                <w:rFonts w:cs="Times New Roman"/>
                <w:bCs/>
                <w:i/>
                <w:color w:val="FF0000"/>
                <w:sz w:val="14"/>
                <w:szCs w:val="16"/>
              </w:rPr>
              <w:t>0,01796</w:t>
            </w:r>
          </w:p>
        </w:tc>
      </w:tr>
    </w:tbl>
    <w:p w14:paraId="5AF81A8C" w14:textId="77777777" w:rsidR="00096C02" w:rsidRDefault="00096C02" w:rsidP="00096C02">
      <w:pPr>
        <w:pStyle w:val="NormalnyWeb"/>
        <w:suppressLineNumbers/>
        <w:spacing w:before="0" w:after="0"/>
        <w:jc w:val="both"/>
        <w:rPr>
          <w:rFonts w:cs="Times New Roman"/>
          <w:sz w:val="14"/>
          <w:szCs w:val="16"/>
          <w:lang w:val="en-US"/>
        </w:rPr>
      </w:pPr>
    </w:p>
    <w:p w14:paraId="7B1F4319" w14:textId="3CD792A4" w:rsidR="00096C02" w:rsidRDefault="00954F0F" w:rsidP="00096C02">
      <w:pPr>
        <w:pStyle w:val="NormalnyWeb"/>
        <w:suppressLineNumbers/>
        <w:spacing w:before="0" w:after="0"/>
        <w:jc w:val="both"/>
        <w:rPr>
          <w:rFonts w:cs="Times New Roman"/>
          <w:sz w:val="14"/>
          <w:szCs w:val="16"/>
          <w:lang w:val="en-US"/>
        </w:rPr>
      </w:pPr>
      <w:r>
        <w:rPr>
          <w:rFonts w:cs="Times New Roman"/>
          <w:sz w:val="14"/>
          <w:szCs w:val="16"/>
          <w:lang w:val="en-US"/>
        </w:rPr>
        <w:t>T</w:t>
      </w:r>
      <w:r w:rsidRPr="00954F0F">
        <w:rPr>
          <w:rFonts w:cs="Times New Roman"/>
          <w:sz w:val="14"/>
          <w:szCs w:val="16"/>
          <w:lang w:val="en-US"/>
        </w:rPr>
        <w:t xml:space="preserve">he severity of the symptoms was analyzed depending on the time of day in a 10-point scale where 1 is no pain and 10 is the most imaginable pain. A significant decrease in pain was obtained at any time of the day in subjects performing post-isometric relaxation and in the morning, at rest and during work in the static stretching group. </w:t>
      </w:r>
    </w:p>
    <w:p w14:paraId="29EE5BD1" w14:textId="77777777" w:rsidR="00096C02" w:rsidRDefault="00096C02" w:rsidP="00096C02">
      <w:pPr>
        <w:pStyle w:val="NormalnyWeb"/>
        <w:suppressLineNumbers/>
        <w:spacing w:before="0" w:after="0"/>
        <w:jc w:val="both"/>
        <w:rPr>
          <w:rFonts w:cs="Times New Roman"/>
          <w:sz w:val="14"/>
          <w:szCs w:val="16"/>
          <w:lang w:val="en-US"/>
        </w:rPr>
      </w:pPr>
    </w:p>
    <w:p w14:paraId="38452B2E" w14:textId="77777777" w:rsidR="002766F5" w:rsidRDefault="00FA4DD4" w:rsidP="00096C02">
      <w:pPr>
        <w:pStyle w:val="NormalnyWeb"/>
        <w:suppressLineNumbers/>
        <w:spacing w:before="0" w:after="0"/>
        <w:jc w:val="both"/>
        <w:rPr>
          <w:sz w:val="14"/>
          <w:szCs w:val="14"/>
          <w:lang w:val="en-US"/>
        </w:rPr>
      </w:pPr>
      <w:r w:rsidRPr="002766F5">
        <w:rPr>
          <w:sz w:val="14"/>
          <w:szCs w:val="14"/>
          <w:lang w:val="en-US"/>
        </w:rPr>
        <w:t xml:space="preserve"> </w:t>
      </w:r>
    </w:p>
    <w:p w14:paraId="50965DC6" w14:textId="77777777" w:rsidR="00B8331A" w:rsidRDefault="00B8331A" w:rsidP="00E05DB5">
      <w:pPr>
        <w:pStyle w:val="Tekstpodstawowywcity"/>
        <w:spacing w:line="276" w:lineRule="auto"/>
        <w:ind w:left="0" w:firstLine="284"/>
        <w:jc w:val="both"/>
        <w:rPr>
          <w:sz w:val="14"/>
          <w:szCs w:val="14"/>
          <w:lang w:val="en-US"/>
        </w:rPr>
      </w:pPr>
    </w:p>
    <w:p w14:paraId="234F27F7" w14:textId="77777777" w:rsidR="002766F5" w:rsidRDefault="002766F5" w:rsidP="002766F5">
      <w:pPr>
        <w:pStyle w:val="Tekstpodstawowywcity"/>
        <w:spacing w:line="276" w:lineRule="auto"/>
        <w:ind w:left="0" w:firstLine="284"/>
        <w:jc w:val="both"/>
        <w:rPr>
          <w:sz w:val="14"/>
          <w:szCs w:val="14"/>
          <w:lang w:val="en-US"/>
        </w:rPr>
      </w:pPr>
    </w:p>
    <w:p w14:paraId="2EBCEFFF" w14:textId="77777777" w:rsidR="00B8331A" w:rsidRDefault="00B8331A" w:rsidP="002766F5">
      <w:pPr>
        <w:pStyle w:val="Tekstpodstawowywcity"/>
        <w:spacing w:line="276" w:lineRule="auto"/>
        <w:ind w:left="0" w:firstLine="284"/>
        <w:jc w:val="both"/>
        <w:rPr>
          <w:sz w:val="14"/>
          <w:szCs w:val="14"/>
          <w:lang w:val="en-US"/>
        </w:rPr>
      </w:pPr>
    </w:p>
    <w:p w14:paraId="54813E30" w14:textId="77777777" w:rsidR="00B8331A" w:rsidRDefault="00B8331A" w:rsidP="0029132B">
      <w:pPr>
        <w:suppressLineNumbers/>
        <w:spacing w:after="0" w:line="240" w:lineRule="auto"/>
        <w:rPr>
          <w:rStyle w:val="longtext"/>
          <w:sz w:val="14"/>
          <w:szCs w:val="24"/>
          <w:shd w:val="clear" w:color="auto" w:fill="FFFFFF"/>
        </w:rPr>
      </w:pPr>
    </w:p>
    <w:p w14:paraId="7D3B994A" w14:textId="77777777" w:rsidR="002766F5" w:rsidRDefault="002766F5" w:rsidP="002766F5">
      <w:pPr>
        <w:suppressLineNumbers/>
        <w:spacing w:after="0" w:line="240" w:lineRule="auto"/>
        <w:jc w:val="center"/>
        <w:rPr>
          <w:rStyle w:val="longtext"/>
          <w:sz w:val="14"/>
          <w:szCs w:val="24"/>
          <w:shd w:val="clear" w:color="auto" w:fill="FFFFFF"/>
        </w:rPr>
      </w:pPr>
    </w:p>
    <w:p w14:paraId="0BFBDBF4" w14:textId="24AC6D63" w:rsidR="001F2893" w:rsidRPr="001F2893" w:rsidRDefault="001F2893" w:rsidP="001F2893">
      <w:pPr>
        <w:spacing w:after="0" w:line="240" w:lineRule="auto"/>
        <w:ind w:firstLine="425"/>
        <w:jc w:val="both"/>
        <w:rPr>
          <w:color w:val="000000"/>
          <w:sz w:val="14"/>
          <w:szCs w:val="14"/>
        </w:rPr>
      </w:pPr>
      <w:r>
        <w:rPr>
          <w:b/>
          <w:color w:val="000000"/>
          <w:sz w:val="14"/>
          <w:szCs w:val="14"/>
        </w:rPr>
        <w:t>Table</w:t>
      </w:r>
      <w:r w:rsidR="0029132B" w:rsidRPr="001F2893">
        <w:rPr>
          <w:b/>
          <w:color w:val="000000"/>
          <w:sz w:val="14"/>
          <w:szCs w:val="14"/>
        </w:rPr>
        <w:t xml:space="preserve"> 2</w:t>
      </w:r>
      <w:r w:rsidR="0029132B" w:rsidRPr="001F2893">
        <w:rPr>
          <w:color w:val="000000"/>
          <w:sz w:val="14"/>
          <w:szCs w:val="14"/>
        </w:rPr>
        <w:t xml:space="preserve"> </w:t>
      </w:r>
      <w:r w:rsidRPr="001F2893">
        <w:rPr>
          <w:noProof/>
          <w:sz w:val="14"/>
          <w:szCs w:val="14"/>
          <w:lang w:val="en-GB" w:eastAsia="pl-PL" w:bidi="ar-SA"/>
        </w:rPr>
        <w:t>The level of difficulty in performing activities of daily living in both groups (before vs after)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2"/>
        <w:gridCol w:w="1264"/>
        <w:gridCol w:w="1625"/>
      </w:tblGrid>
      <w:tr w:rsidR="001F2893" w:rsidRPr="001F2893" w14:paraId="264D343F" w14:textId="77777777" w:rsidTr="000416B7">
        <w:tc>
          <w:tcPr>
            <w:tcW w:w="3369" w:type="dxa"/>
            <w:tcBorders>
              <w:top w:val="nil"/>
              <w:left w:val="nil"/>
            </w:tcBorders>
            <w:shd w:val="clear" w:color="auto" w:fill="auto"/>
          </w:tcPr>
          <w:p w14:paraId="5831D969" w14:textId="77777777" w:rsidR="001F2893" w:rsidRPr="001F2893" w:rsidRDefault="001F2893" w:rsidP="001F2893">
            <w:pPr>
              <w:suppressLineNumbers/>
              <w:spacing w:after="0" w:line="240" w:lineRule="auto"/>
              <w:jc w:val="center"/>
              <w:rPr>
                <w:noProof/>
                <w:sz w:val="14"/>
                <w:szCs w:val="14"/>
                <w:lang w:val="pl-PL" w:eastAsia="pl-PL" w:bidi="ar-SA"/>
              </w:rPr>
            </w:pPr>
          </w:p>
        </w:tc>
        <w:tc>
          <w:tcPr>
            <w:tcW w:w="5147" w:type="dxa"/>
            <w:gridSpan w:val="2"/>
            <w:shd w:val="clear" w:color="auto" w:fill="auto"/>
          </w:tcPr>
          <w:p w14:paraId="0B6E6CB6" w14:textId="77777777" w:rsidR="001F2893" w:rsidRPr="001F2893" w:rsidRDefault="001F2893" w:rsidP="001F2893">
            <w:pPr>
              <w:suppressLineNumbers/>
              <w:spacing w:after="0" w:line="240" w:lineRule="auto"/>
              <w:jc w:val="center"/>
              <w:rPr>
                <w:i/>
                <w:noProof/>
                <w:sz w:val="14"/>
                <w:szCs w:val="14"/>
                <w:lang w:val="pl-PL" w:eastAsia="pl-PL" w:bidi="ar-SA"/>
              </w:rPr>
            </w:pPr>
            <w:r w:rsidRPr="001F2893">
              <w:rPr>
                <w:i/>
                <w:noProof/>
                <w:sz w:val="14"/>
                <w:szCs w:val="14"/>
                <w:lang w:val="pl-PL" w:eastAsia="pl-PL" w:bidi="ar-SA"/>
              </w:rPr>
              <w:t>p</w:t>
            </w:r>
          </w:p>
        </w:tc>
      </w:tr>
      <w:tr w:rsidR="001F2893" w:rsidRPr="001F2893" w14:paraId="3DA0F305" w14:textId="77777777" w:rsidTr="000416B7">
        <w:tc>
          <w:tcPr>
            <w:tcW w:w="3369" w:type="dxa"/>
            <w:shd w:val="clear" w:color="auto" w:fill="auto"/>
          </w:tcPr>
          <w:p w14:paraId="7ADA1C37" w14:textId="77777777" w:rsidR="001F2893" w:rsidRPr="001F2893" w:rsidRDefault="001F2893" w:rsidP="001F2893">
            <w:pPr>
              <w:suppressLineNumbers/>
              <w:spacing w:after="0" w:line="360" w:lineRule="auto"/>
              <w:jc w:val="center"/>
              <w:rPr>
                <w:b/>
                <w:noProof/>
                <w:sz w:val="14"/>
                <w:szCs w:val="14"/>
                <w:lang w:val="pl-PL" w:eastAsia="pl-PL" w:bidi="ar-SA"/>
              </w:rPr>
            </w:pPr>
            <w:r w:rsidRPr="001F2893">
              <w:rPr>
                <w:b/>
                <w:noProof/>
                <w:sz w:val="14"/>
                <w:szCs w:val="14"/>
                <w:lang w:val="pl-PL" w:eastAsia="pl-PL" w:bidi="ar-SA"/>
              </w:rPr>
              <w:t>Activity</w:t>
            </w:r>
          </w:p>
        </w:tc>
        <w:tc>
          <w:tcPr>
            <w:tcW w:w="2268" w:type="dxa"/>
            <w:shd w:val="clear" w:color="auto" w:fill="auto"/>
          </w:tcPr>
          <w:p w14:paraId="1C796730" w14:textId="77777777" w:rsidR="001F2893" w:rsidRPr="001F2893" w:rsidRDefault="001F2893" w:rsidP="001F2893">
            <w:pPr>
              <w:suppressLineNumbers/>
              <w:spacing w:after="0" w:line="360" w:lineRule="auto"/>
              <w:jc w:val="center"/>
              <w:rPr>
                <w:b/>
                <w:noProof/>
                <w:sz w:val="14"/>
                <w:szCs w:val="14"/>
                <w:lang w:val="pl-PL" w:eastAsia="pl-PL" w:bidi="ar-SA"/>
              </w:rPr>
            </w:pPr>
            <w:r w:rsidRPr="001F2893">
              <w:rPr>
                <w:b/>
                <w:bCs/>
                <w:noProof/>
                <w:sz w:val="14"/>
                <w:szCs w:val="14"/>
                <w:lang w:val="pl-PL" w:eastAsia="pl-PL" w:bidi="ar-SA"/>
              </w:rPr>
              <w:t>RS (before vs after)</w:t>
            </w:r>
          </w:p>
        </w:tc>
        <w:tc>
          <w:tcPr>
            <w:tcW w:w="2879" w:type="dxa"/>
            <w:shd w:val="clear" w:color="auto" w:fill="auto"/>
          </w:tcPr>
          <w:p w14:paraId="787863FE" w14:textId="77777777" w:rsidR="001F2893" w:rsidRPr="001F2893" w:rsidRDefault="001F2893" w:rsidP="001F2893">
            <w:pPr>
              <w:suppressLineNumbers/>
              <w:spacing w:after="0" w:line="360" w:lineRule="auto"/>
              <w:jc w:val="center"/>
              <w:rPr>
                <w:b/>
                <w:noProof/>
                <w:sz w:val="14"/>
                <w:szCs w:val="14"/>
                <w:lang w:val="pl-PL" w:eastAsia="pl-PL" w:bidi="ar-SA"/>
              </w:rPr>
            </w:pPr>
            <w:r w:rsidRPr="001F2893">
              <w:rPr>
                <w:b/>
                <w:bCs/>
                <w:noProof/>
                <w:sz w:val="14"/>
                <w:szCs w:val="14"/>
                <w:lang w:val="pl-PL" w:eastAsia="pl-PL" w:bidi="ar-SA"/>
              </w:rPr>
              <w:t>PIR(before vs after)</w:t>
            </w:r>
          </w:p>
        </w:tc>
      </w:tr>
      <w:tr w:rsidR="001F2893" w:rsidRPr="001F2893" w14:paraId="4587D3A3" w14:textId="77777777" w:rsidTr="000416B7">
        <w:tc>
          <w:tcPr>
            <w:tcW w:w="3369" w:type="dxa"/>
            <w:shd w:val="clear" w:color="auto" w:fill="auto"/>
          </w:tcPr>
          <w:p w14:paraId="6297E84C" w14:textId="77777777" w:rsidR="001F2893" w:rsidRPr="001F2893" w:rsidRDefault="001F2893" w:rsidP="001F2893">
            <w:pPr>
              <w:suppressLineNumbers/>
              <w:spacing w:after="0" w:line="360" w:lineRule="auto"/>
              <w:jc w:val="center"/>
              <w:rPr>
                <w:noProof/>
                <w:sz w:val="14"/>
                <w:szCs w:val="14"/>
                <w:lang w:val="pl-PL" w:eastAsia="pl-PL" w:bidi="ar-SA"/>
              </w:rPr>
            </w:pPr>
            <w:r w:rsidRPr="001F2893">
              <w:rPr>
                <w:noProof/>
                <w:sz w:val="14"/>
                <w:szCs w:val="14"/>
                <w:lang w:val="pl-PL" w:eastAsia="pl-PL" w:bidi="ar-SA"/>
              </w:rPr>
              <w:t>Grabbing and using small items</w:t>
            </w:r>
          </w:p>
        </w:tc>
        <w:tc>
          <w:tcPr>
            <w:tcW w:w="2268" w:type="dxa"/>
            <w:shd w:val="clear" w:color="auto" w:fill="auto"/>
          </w:tcPr>
          <w:p w14:paraId="78B79182" w14:textId="77777777" w:rsidR="001F2893" w:rsidRPr="001F2893" w:rsidRDefault="001F2893" w:rsidP="001F2893">
            <w:pPr>
              <w:suppressLineNumbers/>
              <w:spacing w:after="0" w:line="360" w:lineRule="auto"/>
              <w:jc w:val="center"/>
              <w:rPr>
                <w:i/>
                <w:noProof/>
                <w:sz w:val="14"/>
                <w:szCs w:val="14"/>
                <w:lang w:val="pl-PL" w:eastAsia="pl-PL" w:bidi="ar-SA"/>
              </w:rPr>
            </w:pPr>
            <w:r w:rsidRPr="001F2893">
              <w:rPr>
                <w:i/>
                <w:noProof/>
                <w:sz w:val="14"/>
                <w:szCs w:val="14"/>
                <w:lang w:val="pl-PL" w:eastAsia="pl-PL" w:bidi="ar-SA"/>
              </w:rPr>
              <w:t>0,10881</w:t>
            </w:r>
          </w:p>
        </w:tc>
        <w:tc>
          <w:tcPr>
            <w:tcW w:w="2879" w:type="dxa"/>
            <w:shd w:val="clear" w:color="auto" w:fill="auto"/>
          </w:tcPr>
          <w:p w14:paraId="355629A1" w14:textId="77777777" w:rsidR="001F2893" w:rsidRPr="000E4CA9" w:rsidRDefault="001F2893" w:rsidP="001F2893">
            <w:pPr>
              <w:suppressLineNumbers/>
              <w:spacing w:after="0" w:line="360" w:lineRule="auto"/>
              <w:jc w:val="center"/>
              <w:rPr>
                <w:i/>
                <w:noProof/>
                <w:color w:val="FF0000"/>
                <w:sz w:val="14"/>
                <w:szCs w:val="14"/>
                <w:lang w:val="pl-PL" w:eastAsia="pl-PL" w:bidi="ar-SA"/>
              </w:rPr>
            </w:pPr>
            <w:r w:rsidRPr="000E4CA9">
              <w:rPr>
                <w:i/>
                <w:noProof/>
                <w:color w:val="FF0000"/>
                <w:sz w:val="14"/>
                <w:szCs w:val="14"/>
                <w:lang w:val="pl-PL" w:eastAsia="pl-PL" w:bidi="ar-SA"/>
              </w:rPr>
              <w:t>0,02771</w:t>
            </w:r>
          </w:p>
        </w:tc>
      </w:tr>
      <w:tr w:rsidR="001F2893" w:rsidRPr="001F2893" w14:paraId="799930B6" w14:textId="77777777" w:rsidTr="000416B7">
        <w:tc>
          <w:tcPr>
            <w:tcW w:w="3369" w:type="dxa"/>
            <w:shd w:val="clear" w:color="auto" w:fill="auto"/>
          </w:tcPr>
          <w:p w14:paraId="06CEFF5E" w14:textId="77777777" w:rsidR="001F2893" w:rsidRPr="001F2893" w:rsidRDefault="001F2893" w:rsidP="001F2893">
            <w:pPr>
              <w:suppressLineNumbers/>
              <w:spacing w:after="0" w:line="360" w:lineRule="auto"/>
              <w:jc w:val="center"/>
              <w:rPr>
                <w:noProof/>
                <w:sz w:val="14"/>
                <w:szCs w:val="14"/>
                <w:lang w:val="pl-PL" w:eastAsia="pl-PL" w:bidi="ar-SA"/>
              </w:rPr>
            </w:pPr>
            <w:r w:rsidRPr="001F2893">
              <w:rPr>
                <w:noProof/>
                <w:sz w:val="14"/>
                <w:szCs w:val="14"/>
                <w:lang w:val="pl-PL" w:eastAsia="pl-PL" w:bidi="ar-SA"/>
              </w:rPr>
              <w:t>Opening a bottle</w:t>
            </w:r>
          </w:p>
        </w:tc>
        <w:tc>
          <w:tcPr>
            <w:tcW w:w="2268" w:type="dxa"/>
            <w:shd w:val="clear" w:color="auto" w:fill="auto"/>
          </w:tcPr>
          <w:p w14:paraId="4E2762E2" w14:textId="77777777" w:rsidR="001F2893" w:rsidRPr="000E4CA9" w:rsidRDefault="001F2893" w:rsidP="001F2893">
            <w:pPr>
              <w:suppressLineNumbers/>
              <w:spacing w:after="0" w:line="360" w:lineRule="auto"/>
              <w:jc w:val="center"/>
              <w:rPr>
                <w:i/>
                <w:noProof/>
                <w:color w:val="FF0000"/>
                <w:sz w:val="14"/>
                <w:szCs w:val="14"/>
                <w:lang w:val="pl-PL" w:eastAsia="pl-PL" w:bidi="ar-SA"/>
              </w:rPr>
            </w:pPr>
            <w:r w:rsidRPr="000E4CA9">
              <w:rPr>
                <w:i/>
                <w:noProof/>
                <w:color w:val="FF0000"/>
                <w:sz w:val="14"/>
                <w:szCs w:val="14"/>
                <w:lang w:val="pl-PL" w:eastAsia="pl-PL" w:bidi="ar-SA"/>
              </w:rPr>
              <w:t>0,02771</w:t>
            </w:r>
          </w:p>
        </w:tc>
        <w:tc>
          <w:tcPr>
            <w:tcW w:w="2879" w:type="dxa"/>
            <w:shd w:val="clear" w:color="auto" w:fill="auto"/>
          </w:tcPr>
          <w:p w14:paraId="5809589C" w14:textId="77777777" w:rsidR="001F2893" w:rsidRPr="000E4CA9" w:rsidRDefault="001F2893" w:rsidP="001F2893">
            <w:pPr>
              <w:suppressLineNumbers/>
              <w:spacing w:after="0" w:line="360" w:lineRule="auto"/>
              <w:jc w:val="center"/>
              <w:rPr>
                <w:i/>
                <w:noProof/>
                <w:color w:val="FF0000"/>
                <w:sz w:val="14"/>
                <w:szCs w:val="14"/>
                <w:lang w:val="pl-PL" w:eastAsia="pl-PL" w:bidi="ar-SA"/>
              </w:rPr>
            </w:pPr>
            <w:r w:rsidRPr="000E4CA9">
              <w:rPr>
                <w:i/>
                <w:noProof/>
                <w:color w:val="FF0000"/>
                <w:sz w:val="14"/>
                <w:szCs w:val="14"/>
                <w:lang w:val="pl-PL" w:eastAsia="pl-PL" w:bidi="ar-SA"/>
              </w:rPr>
              <w:t>0,04312</w:t>
            </w:r>
          </w:p>
        </w:tc>
      </w:tr>
      <w:tr w:rsidR="001F2893" w:rsidRPr="001F2893" w14:paraId="44850FCB" w14:textId="77777777" w:rsidTr="000416B7">
        <w:tc>
          <w:tcPr>
            <w:tcW w:w="3369" w:type="dxa"/>
            <w:shd w:val="clear" w:color="auto" w:fill="auto"/>
          </w:tcPr>
          <w:p w14:paraId="04EEA05F" w14:textId="77777777" w:rsidR="001F2893" w:rsidRPr="001F2893" w:rsidRDefault="001F2893" w:rsidP="001F2893">
            <w:pPr>
              <w:suppressLineNumbers/>
              <w:spacing w:after="0" w:line="360" w:lineRule="auto"/>
              <w:jc w:val="center"/>
              <w:rPr>
                <w:noProof/>
                <w:sz w:val="14"/>
                <w:szCs w:val="14"/>
                <w:lang w:val="pl-PL" w:eastAsia="pl-PL" w:bidi="ar-SA"/>
              </w:rPr>
            </w:pPr>
            <w:r w:rsidRPr="001F2893">
              <w:rPr>
                <w:noProof/>
                <w:sz w:val="14"/>
                <w:szCs w:val="14"/>
                <w:lang w:val="pl-PL" w:eastAsia="pl-PL" w:bidi="ar-SA"/>
              </w:rPr>
              <w:t>Holding the phone</w:t>
            </w:r>
          </w:p>
        </w:tc>
        <w:tc>
          <w:tcPr>
            <w:tcW w:w="2268" w:type="dxa"/>
            <w:shd w:val="clear" w:color="auto" w:fill="auto"/>
          </w:tcPr>
          <w:p w14:paraId="518AFF5A" w14:textId="77777777" w:rsidR="001F2893" w:rsidRPr="000E4CA9" w:rsidRDefault="001F2893" w:rsidP="001F2893">
            <w:pPr>
              <w:suppressLineNumbers/>
              <w:spacing w:after="0" w:line="360" w:lineRule="auto"/>
              <w:jc w:val="center"/>
              <w:rPr>
                <w:i/>
                <w:noProof/>
                <w:color w:val="FF0000"/>
                <w:sz w:val="14"/>
                <w:szCs w:val="14"/>
                <w:lang w:val="pl-PL" w:eastAsia="pl-PL" w:bidi="ar-SA"/>
              </w:rPr>
            </w:pPr>
            <w:r w:rsidRPr="000E4CA9">
              <w:rPr>
                <w:i/>
                <w:noProof/>
                <w:color w:val="FF0000"/>
                <w:sz w:val="14"/>
                <w:szCs w:val="14"/>
                <w:lang w:val="pl-PL" w:eastAsia="pl-PL" w:bidi="ar-SA"/>
              </w:rPr>
              <w:t>0,04312</w:t>
            </w:r>
          </w:p>
        </w:tc>
        <w:tc>
          <w:tcPr>
            <w:tcW w:w="2879" w:type="dxa"/>
            <w:shd w:val="clear" w:color="auto" w:fill="auto"/>
          </w:tcPr>
          <w:p w14:paraId="5C730B4A" w14:textId="77777777" w:rsidR="001F2893" w:rsidRPr="000E4CA9" w:rsidRDefault="001F2893" w:rsidP="001F2893">
            <w:pPr>
              <w:suppressLineNumbers/>
              <w:spacing w:after="0" w:line="360" w:lineRule="auto"/>
              <w:jc w:val="center"/>
              <w:rPr>
                <w:i/>
                <w:noProof/>
                <w:color w:val="FF0000"/>
                <w:sz w:val="14"/>
                <w:szCs w:val="14"/>
                <w:lang w:val="pl-PL" w:eastAsia="pl-PL" w:bidi="ar-SA"/>
              </w:rPr>
            </w:pPr>
            <w:r w:rsidRPr="000E4CA9">
              <w:rPr>
                <w:i/>
                <w:noProof/>
                <w:color w:val="FF0000"/>
                <w:sz w:val="14"/>
                <w:szCs w:val="14"/>
                <w:lang w:val="pl-PL" w:eastAsia="pl-PL" w:bidi="ar-SA"/>
              </w:rPr>
              <w:t>0,04312</w:t>
            </w:r>
          </w:p>
        </w:tc>
      </w:tr>
      <w:tr w:rsidR="001F2893" w:rsidRPr="001F2893" w14:paraId="4DD785AA" w14:textId="77777777" w:rsidTr="000416B7">
        <w:tc>
          <w:tcPr>
            <w:tcW w:w="3369" w:type="dxa"/>
            <w:shd w:val="clear" w:color="auto" w:fill="auto"/>
          </w:tcPr>
          <w:p w14:paraId="3FBBA687" w14:textId="77777777" w:rsidR="001F2893" w:rsidRPr="001F2893" w:rsidRDefault="001F2893" w:rsidP="001F2893">
            <w:pPr>
              <w:suppressLineNumbers/>
              <w:spacing w:after="0" w:line="360" w:lineRule="auto"/>
              <w:jc w:val="center"/>
              <w:rPr>
                <w:noProof/>
                <w:sz w:val="14"/>
                <w:szCs w:val="14"/>
                <w:lang w:val="pl-PL" w:eastAsia="pl-PL" w:bidi="ar-SA"/>
              </w:rPr>
            </w:pPr>
            <w:r w:rsidRPr="001F2893">
              <w:rPr>
                <w:noProof/>
                <w:sz w:val="14"/>
                <w:szCs w:val="14"/>
                <w:lang w:val="pl-PL" w:eastAsia="pl-PL" w:bidi="ar-SA"/>
              </w:rPr>
              <w:t>Carrying shopping bags</w:t>
            </w:r>
          </w:p>
        </w:tc>
        <w:tc>
          <w:tcPr>
            <w:tcW w:w="2268" w:type="dxa"/>
            <w:shd w:val="clear" w:color="auto" w:fill="auto"/>
          </w:tcPr>
          <w:p w14:paraId="1CF06356" w14:textId="77777777" w:rsidR="001F2893" w:rsidRPr="000E4CA9" w:rsidRDefault="001F2893" w:rsidP="001F2893">
            <w:pPr>
              <w:suppressLineNumbers/>
              <w:spacing w:after="0" w:line="360" w:lineRule="auto"/>
              <w:jc w:val="center"/>
              <w:rPr>
                <w:i/>
                <w:noProof/>
                <w:color w:val="FF0000"/>
                <w:sz w:val="14"/>
                <w:szCs w:val="14"/>
                <w:lang w:val="pl-PL" w:eastAsia="pl-PL" w:bidi="ar-SA"/>
              </w:rPr>
            </w:pPr>
            <w:r w:rsidRPr="000E4CA9">
              <w:rPr>
                <w:i/>
                <w:noProof/>
                <w:color w:val="FF0000"/>
                <w:sz w:val="14"/>
                <w:szCs w:val="14"/>
                <w:lang w:val="pl-PL" w:eastAsia="pl-PL" w:bidi="ar-SA"/>
              </w:rPr>
              <w:t>0,01172</w:t>
            </w:r>
          </w:p>
        </w:tc>
        <w:tc>
          <w:tcPr>
            <w:tcW w:w="2879" w:type="dxa"/>
            <w:shd w:val="clear" w:color="auto" w:fill="auto"/>
          </w:tcPr>
          <w:p w14:paraId="4D1F88FF" w14:textId="77777777" w:rsidR="001F2893" w:rsidRPr="000E4CA9" w:rsidRDefault="001F2893" w:rsidP="001F2893">
            <w:pPr>
              <w:suppressLineNumbers/>
              <w:spacing w:after="0" w:line="360" w:lineRule="auto"/>
              <w:jc w:val="center"/>
              <w:rPr>
                <w:i/>
                <w:noProof/>
                <w:color w:val="FF0000"/>
                <w:sz w:val="14"/>
                <w:szCs w:val="14"/>
                <w:lang w:val="pl-PL" w:eastAsia="pl-PL" w:bidi="ar-SA"/>
              </w:rPr>
            </w:pPr>
            <w:r w:rsidRPr="000E4CA9">
              <w:rPr>
                <w:i/>
                <w:noProof/>
                <w:color w:val="FF0000"/>
                <w:sz w:val="14"/>
                <w:szCs w:val="14"/>
                <w:lang w:val="pl-PL" w:eastAsia="pl-PL" w:bidi="ar-SA"/>
              </w:rPr>
              <w:t>0,02771</w:t>
            </w:r>
          </w:p>
        </w:tc>
      </w:tr>
      <w:tr w:rsidR="001F2893" w:rsidRPr="001F2893" w14:paraId="298AD13F" w14:textId="77777777" w:rsidTr="000416B7">
        <w:tc>
          <w:tcPr>
            <w:tcW w:w="3369" w:type="dxa"/>
            <w:shd w:val="clear" w:color="auto" w:fill="auto"/>
          </w:tcPr>
          <w:p w14:paraId="602F9B3B" w14:textId="77777777" w:rsidR="001F2893" w:rsidRPr="001F2893" w:rsidRDefault="001F2893" w:rsidP="001F2893">
            <w:pPr>
              <w:suppressLineNumbers/>
              <w:spacing w:after="0" w:line="360" w:lineRule="auto"/>
              <w:jc w:val="center"/>
              <w:rPr>
                <w:noProof/>
                <w:sz w:val="14"/>
                <w:szCs w:val="14"/>
                <w:lang w:val="pl-PL" w:eastAsia="pl-PL" w:bidi="ar-SA"/>
              </w:rPr>
            </w:pPr>
            <w:r w:rsidRPr="001F2893">
              <w:rPr>
                <w:noProof/>
                <w:sz w:val="14"/>
                <w:szCs w:val="14"/>
                <w:lang w:val="pl-PL" w:eastAsia="pl-PL" w:bidi="ar-SA"/>
              </w:rPr>
              <w:t>Housework</w:t>
            </w:r>
          </w:p>
        </w:tc>
        <w:tc>
          <w:tcPr>
            <w:tcW w:w="2268" w:type="dxa"/>
            <w:shd w:val="clear" w:color="auto" w:fill="auto"/>
          </w:tcPr>
          <w:p w14:paraId="1D63036C" w14:textId="77777777" w:rsidR="001F2893" w:rsidRPr="001F2893" w:rsidRDefault="001F2893" w:rsidP="001F2893">
            <w:pPr>
              <w:suppressLineNumbers/>
              <w:spacing w:after="0" w:line="360" w:lineRule="auto"/>
              <w:jc w:val="center"/>
              <w:rPr>
                <w:i/>
                <w:noProof/>
                <w:sz w:val="14"/>
                <w:szCs w:val="14"/>
                <w:lang w:val="pl-PL" w:eastAsia="pl-PL" w:bidi="ar-SA"/>
              </w:rPr>
            </w:pPr>
            <w:r w:rsidRPr="001F2893">
              <w:rPr>
                <w:i/>
                <w:noProof/>
                <w:sz w:val="14"/>
                <w:szCs w:val="14"/>
                <w:lang w:val="pl-PL" w:eastAsia="pl-PL" w:bidi="ar-SA"/>
              </w:rPr>
              <w:t>0,10881</w:t>
            </w:r>
          </w:p>
        </w:tc>
        <w:tc>
          <w:tcPr>
            <w:tcW w:w="2879" w:type="dxa"/>
            <w:shd w:val="clear" w:color="auto" w:fill="auto"/>
          </w:tcPr>
          <w:p w14:paraId="7A8709AB" w14:textId="77777777" w:rsidR="001F2893" w:rsidRPr="000E4CA9" w:rsidRDefault="001F2893" w:rsidP="001F2893">
            <w:pPr>
              <w:suppressLineNumbers/>
              <w:spacing w:after="0" w:line="360" w:lineRule="auto"/>
              <w:jc w:val="center"/>
              <w:rPr>
                <w:i/>
                <w:noProof/>
                <w:color w:val="FF0000"/>
                <w:sz w:val="14"/>
                <w:szCs w:val="14"/>
                <w:lang w:val="pl-PL" w:eastAsia="pl-PL" w:bidi="ar-SA"/>
              </w:rPr>
            </w:pPr>
            <w:r w:rsidRPr="000E4CA9">
              <w:rPr>
                <w:i/>
                <w:noProof/>
                <w:color w:val="FF0000"/>
                <w:sz w:val="14"/>
                <w:szCs w:val="14"/>
                <w:lang w:val="pl-PL" w:eastAsia="pl-PL" w:bidi="ar-SA"/>
              </w:rPr>
              <w:t>0,01796</w:t>
            </w:r>
          </w:p>
        </w:tc>
      </w:tr>
      <w:tr w:rsidR="001F2893" w:rsidRPr="001F2893" w14:paraId="1BC8C5C6" w14:textId="77777777" w:rsidTr="000416B7">
        <w:tc>
          <w:tcPr>
            <w:tcW w:w="3369" w:type="dxa"/>
            <w:shd w:val="clear" w:color="auto" w:fill="auto"/>
          </w:tcPr>
          <w:p w14:paraId="4D8A158F" w14:textId="77777777" w:rsidR="001F2893" w:rsidRPr="001F2893" w:rsidRDefault="001F2893" w:rsidP="001F2893">
            <w:pPr>
              <w:suppressLineNumbers/>
              <w:spacing w:after="0" w:line="360" w:lineRule="auto"/>
              <w:jc w:val="center"/>
              <w:rPr>
                <w:noProof/>
                <w:sz w:val="14"/>
                <w:szCs w:val="14"/>
                <w:lang w:val="pl-PL" w:eastAsia="pl-PL" w:bidi="ar-SA"/>
              </w:rPr>
            </w:pPr>
            <w:r w:rsidRPr="001F2893">
              <w:rPr>
                <w:noProof/>
                <w:sz w:val="14"/>
                <w:szCs w:val="14"/>
                <w:lang w:val="pl-PL" w:eastAsia="pl-PL" w:bidi="ar-SA"/>
              </w:rPr>
              <w:t>Leaning on the hand</w:t>
            </w:r>
          </w:p>
        </w:tc>
        <w:tc>
          <w:tcPr>
            <w:tcW w:w="2268" w:type="dxa"/>
            <w:shd w:val="clear" w:color="auto" w:fill="auto"/>
          </w:tcPr>
          <w:p w14:paraId="4569E737" w14:textId="77777777" w:rsidR="001F2893" w:rsidRPr="001F2893" w:rsidRDefault="001F2893" w:rsidP="001F2893">
            <w:pPr>
              <w:suppressLineNumbers/>
              <w:spacing w:after="0" w:line="360" w:lineRule="auto"/>
              <w:jc w:val="center"/>
              <w:rPr>
                <w:i/>
                <w:noProof/>
                <w:sz w:val="14"/>
                <w:szCs w:val="14"/>
                <w:lang w:val="pl-PL" w:eastAsia="pl-PL" w:bidi="ar-SA"/>
              </w:rPr>
            </w:pPr>
            <w:r w:rsidRPr="001F2893">
              <w:rPr>
                <w:i/>
                <w:noProof/>
                <w:sz w:val="14"/>
                <w:szCs w:val="14"/>
                <w:lang w:val="pl-PL" w:eastAsia="pl-PL" w:bidi="ar-SA"/>
              </w:rPr>
              <w:t>0,06789</w:t>
            </w:r>
          </w:p>
        </w:tc>
        <w:tc>
          <w:tcPr>
            <w:tcW w:w="2879" w:type="dxa"/>
            <w:shd w:val="clear" w:color="auto" w:fill="auto"/>
          </w:tcPr>
          <w:p w14:paraId="0AD801C6" w14:textId="77777777" w:rsidR="001F2893" w:rsidRPr="000E4CA9" w:rsidRDefault="001F2893" w:rsidP="001F2893">
            <w:pPr>
              <w:suppressLineNumbers/>
              <w:spacing w:after="0" w:line="360" w:lineRule="auto"/>
              <w:jc w:val="center"/>
              <w:rPr>
                <w:i/>
                <w:noProof/>
                <w:color w:val="FF0000"/>
                <w:sz w:val="14"/>
                <w:szCs w:val="14"/>
                <w:lang w:val="pl-PL" w:eastAsia="pl-PL" w:bidi="ar-SA"/>
              </w:rPr>
            </w:pPr>
            <w:r w:rsidRPr="000E4CA9">
              <w:rPr>
                <w:i/>
                <w:noProof/>
                <w:color w:val="FF0000"/>
                <w:sz w:val="14"/>
                <w:szCs w:val="14"/>
                <w:lang w:val="pl-PL" w:eastAsia="pl-PL" w:bidi="ar-SA"/>
              </w:rPr>
              <w:t>0,01796</w:t>
            </w:r>
          </w:p>
        </w:tc>
      </w:tr>
    </w:tbl>
    <w:p w14:paraId="02424B00" w14:textId="154DE2B1" w:rsidR="00096C02" w:rsidRDefault="00096C02" w:rsidP="00096C02">
      <w:pPr>
        <w:suppressLineNumbers/>
        <w:spacing w:after="0" w:line="240" w:lineRule="auto"/>
        <w:jc w:val="center"/>
        <w:rPr>
          <w:sz w:val="14"/>
          <w:szCs w:val="24"/>
        </w:rPr>
      </w:pPr>
    </w:p>
    <w:p w14:paraId="7D4CC8E8" w14:textId="47C14C09" w:rsidR="00371E84" w:rsidRDefault="00954F0F" w:rsidP="002766F5">
      <w:pPr>
        <w:pStyle w:val="Tekstpodstawowywcity"/>
        <w:spacing w:line="276" w:lineRule="auto"/>
        <w:ind w:left="0" w:firstLine="0"/>
        <w:jc w:val="both"/>
        <w:rPr>
          <w:sz w:val="14"/>
          <w:lang w:val="en-US"/>
        </w:rPr>
      </w:pPr>
      <w:r>
        <w:rPr>
          <w:sz w:val="14"/>
          <w:lang w:val="en-US"/>
        </w:rPr>
        <w:t xml:space="preserve">Subjects </w:t>
      </w:r>
      <w:r w:rsidRPr="00954F0F">
        <w:rPr>
          <w:sz w:val="14"/>
          <w:lang w:val="en-US"/>
        </w:rPr>
        <w:t>evaluated the degree of difficulty in performing everyday activities on a scale from 1 to 5, where 1 indicated no difficulties, 2 - slight difficulties in performing activities, 3 - moderate, 4 - severe and 5 - impossible to perform.</w:t>
      </w:r>
    </w:p>
    <w:p w14:paraId="1E9A775D" w14:textId="290E527A" w:rsidR="001F2893" w:rsidRPr="001F2893" w:rsidRDefault="001F2893" w:rsidP="001F2893">
      <w:pPr>
        <w:spacing w:before="120" w:after="120" w:line="240" w:lineRule="auto"/>
        <w:jc w:val="both"/>
        <w:rPr>
          <w:bCs/>
          <w:sz w:val="16"/>
          <w:szCs w:val="16"/>
        </w:rPr>
      </w:pPr>
      <w:r w:rsidRPr="001F2893">
        <w:rPr>
          <w:bCs/>
          <w:sz w:val="16"/>
          <w:szCs w:val="16"/>
        </w:rPr>
        <w:t xml:space="preserve">The conducted research shows that both the static stretching and post-isometric relaxation groups increased the PROM and AROM of flexion and extension of the wrist. </w:t>
      </w:r>
    </w:p>
    <w:p w14:paraId="26E1F08C" w14:textId="77777777" w:rsidR="001F2893" w:rsidRPr="001F2893" w:rsidRDefault="001F2893" w:rsidP="001F2893">
      <w:pPr>
        <w:spacing w:before="120" w:after="120" w:line="240" w:lineRule="auto"/>
        <w:jc w:val="both"/>
        <w:rPr>
          <w:bCs/>
          <w:sz w:val="16"/>
          <w:szCs w:val="16"/>
        </w:rPr>
      </w:pPr>
      <w:r w:rsidRPr="001F2893">
        <w:rPr>
          <w:bCs/>
          <w:sz w:val="16"/>
          <w:szCs w:val="16"/>
        </w:rPr>
        <w:t>In the PIR group, a statistically significant increase in the strength of the cylindrical grip for both hands and the pinch grip for the right hand was observed. The greatest increase, on average by 2.4 kg, was achieved in the strength of the cylindrical grip of the right hand. The exact results are shown in Table 3.</w:t>
      </w:r>
    </w:p>
    <w:p w14:paraId="44D5E275" w14:textId="77777777" w:rsidR="001F2893" w:rsidRPr="001F2893" w:rsidRDefault="001F2893" w:rsidP="001F2893">
      <w:pPr>
        <w:spacing w:before="120" w:after="120" w:line="240" w:lineRule="auto"/>
        <w:jc w:val="both"/>
        <w:rPr>
          <w:bCs/>
          <w:sz w:val="16"/>
          <w:szCs w:val="16"/>
        </w:rPr>
      </w:pPr>
      <w:r w:rsidRPr="001F2893">
        <w:rPr>
          <w:bCs/>
          <w:sz w:val="16"/>
          <w:szCs w:val="16"/>
        </w:rPr>
        <w:t>In the measurement of grip strength in the RS group none of the results was statistically significant.</w:t>
      </w:r>
    </w:p>
    <w:p w14:paraId="1C1696B9" w14:textId="77777777" w:rsidR="001F2893" w:rsidRDefault="001F2893" w:rsidP="001F2893">
      <w:pPr>
        <w:spacing w:before="120" w:after="120" w:line="240" w:lineRule="auto"/>
        <w:jc w:val="both"/>
        <w:rPr>
          <w:bCs/>
          <w:sz w:val="16"/>
          <w:szCs w:val="16"/>
        </w:rPr>
      </w:pPr>
      <w:r w:rsidRPr="001F2893">
        <w:rPr>
          <w:bCs/>
          <w:sz w:val="16"/>
          <w:szCs w:val="16"/>
        </w:rPr>
        <w:t>In both groups, a significant decrease in perceived pain was noted in the subjective overall assessment of pain (p &lt;0.05).</w:t>
      </w:r>
    </w:p>
    <w:p w14:paraId="53DBE4FF" w14:textId="77777777" w:rsidR="001F2893" w:rsidRDefault="001F2893" w:rsidP="001F2893">
      <w:pPr>
        <w:spacing w:before="120" w:after="120" w:line="240" w:lineRule="auto"/>
        <w:jc w:val="both"/>
        <w:rPr>
          <w:bCs/>
          <w:sz w:val="16"/>
          <w:szCs w:val="16"/>
        </w:rPr>
      </w:pPr>
    </w:p>
    <w:p w14:paraId="7D11696B" w14:textId="1E664118" w:rsidR="00B8331A" w:rsidRPr="002B7DF4" w:rsidRDefault="002766F5" w:rsidP="001F2893">
      <w:pPr>
        <w:spacing w:before="120" w:after="120" w:line="240" w:lineRule="auto"/>
        <w:jc w:val="both"/>
        <w:rPr>
          <w:b/>
          <w:sz w:val="16"/>
          <w:szCs w:val="16"/>
        </w:rPr>
      </w:pPr>
      <w:r w:rsidRPr="00A72252">
        <w:rPr>
          <w:b/>
          <w:sz w:val="16"/>
          <w:szCs w:val="16"/>
        </w:rPr>
        <w:t>Discussion and Conclusions</w:t>
      </w:r>
    </w:p>
    <w:p w14:paraId="3DD0C5A8" w14:textId="468BC457" w:rsidR="00DC3DFC" w:rsidRDefault="00DC3DFC" w:rsidP="00DC3DFC">
      <w:pPr>
        <w:pStyle w:val="NormalnyWeb"/>
        <w:suppressLineNumbers/>
        <w:spacing w:after="0"/>
        <w:jc w:val="both"/>
        <w:rPr>
          <w:sz w:val="14"/>
          <w:szCs w:val="14"/>
          <w:lang w:val="en-US" w:bidi="en-US"/>
        </w:rPr>
      </w:pPr>
      <w:r>
        <w:rPr>
          <w:sz w:val="14"/>
          <w:szCs w:val="14"/>
          <w:lang w:val="en-US" w:bidi="en-US"/>
        </w:rPr>
        <w:t>S</w:t>
      </w:r>
      <w:r w:rsidRPr="00DC3DFC">
        <w:rPr>
          <w:sz w:val="14"/>
          <w:szCs w:val="14"/>
          <w:lang w:val="en-US" w:bidi="en-US"/>
        </w:rPr>
        <w:t xml:space="preserve">tudies conducted by Kay et al.2015 and </w:t>
      </w:r>
      <w:proofErr w:type="spellStart"/>
      <w:r w:rsidRPr="00DC3DFC">
        <w:rPr>
          <w:sz w:val="14"/>
          <w:szCs w:val="14"/>
          <w:lang w:val="en-US" w:bidi="en-US"/>
        </w:rPr>
        <w:t>Konrad</w:t>
      </w:r>
      <w:proofErr w:type="spellEnd"/>
      <w:r w:rsidRPr="00DC3DFC">
        <w:rPr>
          <w:sz w:val="14"/>
          <w:szCs w:val="14"/>
          <w:lang w:val="en-US" w:bidi="en-US"/>
        </w:rPr>
        <w:t xml:space="preserve"> et al. 2017 which compared stretching techniques on similar areas of the body, showed no significant difference for static stretching and </w:t>
      </w:r>
      <w:proofErr w:type="spellStart"/>
      <w:r w:rsidRPr="00DC3DFC">
        <w:rPr>
          <w:sz w:val="14"/>
          <w:szCs w:val="14"/>
          <w:lang w:val="en-US" w:bidi="en-US"/>
        </w:rPr>
        <w:t>pre-contraction</w:t>
      </w:r>
      <w:proofErr w:type="spellEnd"/>
      <w:r w:rsidRPr="00DC3DFC">
        <w:rPr>
          <w:sz w:val="14"/>
          <w:szCs w:val="14"/>
          <w:lang w:val="en-US" w:bidi="en-US"/>
        </w:rPr>
        <w:t xml:space="preserve"> stretches. In turn, </w:t>
      </w:r>
      <w:proofErr w:type="spellStart"/>
      <w:r w:rsidRPr="00DC3DFC">
        <w:rPr>
          <w:sz w:val="14"/>
          <w:szCs w:val="14"/>
          <w:lang w:val="en-US" w:bidi="en-US"/>
        </w:rPr>
        <w:t>Fasen</w:t>
      </w:r>
      <w:proofErr w:type="spellEnd"/>
      <w:r w:rsidRPr="00DC3DFC">
        <w:rPr>
          <w:sz w:val="14"/>
          <w:szCs w:val="14"/>
          <w:lang w:val="en-US" w:bidi="en-US"/>
        </w:rPr>
        <w:t xml:space="preserve"> et al.2009,</w:t>
      </w:r>
      <w:r w:rsidRPr="00DC3DFC">
        <w:t xml:space="preserve"> </w:t>
      </w:r>
      <w:r w:rsidRPr="00DC3DFC">
        <w:rPr>
          <w:sz w:val="14"/>
          <w:szCs w:val="14"/>
          <w:lang w:val="en-US" w:bidi="en-US"/>
        </w:rPr>
        <w:t xml:space="preserve">O’Hara </w:t>
      </w:r>
      <w:r>
        <w:rPr>
          <w:sz w:val="14"/>
          <w:szCs w:val="14"/>
          <w:lang w:val="en-US" w:bidi="en-US"/>
        </w:rPr>
        <w:t>et al. 2011</w:t>
      </w:r>
      <w:r w:rsidRPr="00DC3DFC">
        <w:rPr>
          <w:sz w:val="14"/>
          <w:szCs w:val="14"/>
          <w:lang w:val="en-US" w:bidi="en-US"/>
        </w:rPr>
        <w:t>,</w:t>
      </w:r>
      <w:r>
        <w:rPr>
          <w:sz w:val="14"/>
          <w:szCs w:val="14"/>
          <w:lang w:val="en-US" w:bidi="en-US"/>
        </w:rPr>
        <w:t xml:space="preserve"> </w:t>
      </w:r>
      <w:proofErr w:type="spellStart"/>
      <w:r w:rsidRPr="00DC3DFC">
        <w:rPr>
          <w:sz w:val="14"/>
          <w:szCs w:val="14"/>
          <w:lang w:val="en-US" w:bidi="en-US"/>
        </w:rPr>
        <w:t>Birci</w:t>
      </w:r>
      <w:proofErr w:type="spellEnd"/>
      <w:r w:rsidRPr="00DC3DFC">
        <w:rPr>
          <w:sz w:val="14"/>
          <w:szCs w:val="14"/>
          <w:lang w:val="en-US" w:bidi="en-US"/>
        </w:rPr>
        <w:t xml:space="preserve"> </w:t>
      </w:r>
      <w:r>
        <w:rPr>
          <w:sz w:val="14"/>
          <w:szCs w:val="14"/>
          <w:lang w:val="en-US" w:bidi="en-US"/>
        </w:rPr>
        <w:t>et al</w:t>
      </w:r>
      <w:r w:rsidRPr="00DC3DFC">
        <w:rPr>
          <w:sz w:val="14"/>
          <w:szCs w:val="14"/>
          <w:lang w:val="en-US" w:bidi="en-US"/>
        </w:rPr>
        <w:t xml:space="preserve"> 2019 confirm the greater effectiveness of stretching based on </w:t>
      </w:r>
      <w:proofErr w:type="spellStart"/>
      <w:r w:rsidRPr="00DC3DFC">
        <w:rPr>
          <w:sz w:val="14"/>
          <w:szCs w:val="14"/>
          <w:lang w:val="en-US" w:bidi="en-US"/>
        </w:rPr>
        <w:t>pre-contraction</w:t>
      </w:r>
      <w:proofErr w:type="spellEnd"/>
      <w:r w:rsidRPr="00DC3DFC">
        <w:rPr>
          <w:sz w:val="14"/>
          <w:szCs w:val="14"/>
          <w:lang w:val="en-US" w:bidi="en-US"/>
        </w:rPr>
        <w:t xml:space="preserve"> stretches as compared to static stretching in terms of functioni</w:t>
      </w:r>
      <w:r>
        <w:rPr>
          <w:sz w:val="14"/>
          <w:szCs w:val="14"/>
          <w:lang w:val="en-US" w:bidi="en-US"/>
        </w:rPr>
        <w:t>ng and pain.</w:t>
      </w:r>
    </w:p>
    <w:p w14:paraId="3C49E951" w14:textId="77777777" w:rsidR="00DC3DFC" w:rsidRDefault="00DC3DFC" w:rsidP="00DC3DFC">
      <w:pPr>
        <w:pStyle w:val="NormalnyWeb"/>
        <w:suppressLineNumbers/>
        <w:spacing w:after="0"/>
        <w:jc w:val="both"/>
        <w:rPr>
          <w:sz w:val="14"/>
          <w:szCs w:val="14"/>
          <w:lang w:val="en-US" w:bidi="en-US"/>
        </w:rPr>
      </w:pPr>
      <w:r w:rsidRPr="00DC3DFC">
        <w:rPr>
          <w:sz w:val="14"/>
          <w:szCs w:val="14"/>
          <w:lang w:val="en-US" w:bidi="en-US"/>
        </w:rPr>
        <w:t>The obtained results cannot unequivocally confirm the research of other authors. Despite the fact that in the group of post-isometric relaxation, better, statistically significant results were obtained in increasing the grip strength compared to the group of static stretching and improvement in the greater number of activities performed in everyday life, taking into account the overall results, one cannot clearly state the superiority o</w:t>
      </w:r>
      <w:r>
        <w:rPr>
          <w:sz w:val="14"/>
          <w:szCs w:val="14"/>
          <w:lang w:val="en-US" w:bidi="en-US"/>
        </w:rPr>
        <w:t>f one technique over the other.</w:t>
      </w:r>
    </w:p>
    <w:p w14:paraId="5F244F42" w14:textId="7A88A196" w:rsidR="002766F5" w:rsidRPr="00DC3DFC" w:rsidRDefault="00DC3DFC" w:rsidP="00DC3DFC">
      <w:pPr>
        <w:pStyle w:val="NormalnyWeb"/>
        <w:suppressLineNumbers/>
        <w:spacing w:after="0"/>
        <w:rPr>
          <w:sz w:val="14"/>
          <w:szCs w:val="14"/>
          <w:lang w:val="en-US" w:bidi="en-US"/>
        </w:rPr>
        <w:sectPr w:rsidR="002766F5" w:rsidRPr="00DC3DFC" w:rsidSect="008802C2">
          <w:type w:val="continuous"/>
          <w:pgSz w:w="11907" w:h="16839" w:code="9"/>
          <w:pgMar w:top="1134" w:right="1134" w:bottom="1134" w:left="1134" w:header="709" w:footer="709" w:gutter="0"/>
          <w:cols w:num="2" w:space="708"/>
          <w:docGrid w:linePitch="360"/>
        </w:sectPr>
      </w:pPr>
      <w:r w:rsidRPr="00DC3DFC">
        <w:rPr>
          <w:sz w:val="14"/>
          <w:szCs w:val="14"/>
          <w:lang w:val="en-US" w:bidi="en-US"/>
        </w:rPr>
        <w:t xml:space="preserve">Both techniques significantly improve the range of </w:t>
      </w:r>
      <w:r>
        <w:rPr>
          <w:sz w:val="14"/>
          <w:szCs w:val="14"/>
          <w:lang w:val="en-US" w:bidi="en-US"/>
        </w:rPr>
        <w:t>motion and reduce the feeling of pain.</w:t>
      </w:r>
    </w:p>
    <w:p w14:paraId="0F018D84" w14:textId="5D8EDB3F" w:rsidR="00096C02" w:rsidRPr="001530B7" w:rsidRDefault="00D9238F" w:rsidP="0089753C">
      <w:pPr>
        <w:pStyle w:val="Els-reference-head"/>
        <w:tabs>
          <w:tab w:val="left" w:pos="6779"/>
        </w:tabs>
      </w:pPr>
      <w:r w:rsidRPr="00A72252">
        <w:rPr>
          <w:sz w:val="16"/>
          <w:szCs w:val="16"/>
        </w:rPr>
        <w:lastRenderedPageBreak/>
        <w:t>References</w:t>
      </w:r>
      <w:r w:rsidR="00B8331A">
        <w:rPr>
          <w:b w:val="0"/>
          <w:sz w:val="16"/>
          <w:szCs w:val="16"/>
        </w:rPr>
        <w:t xml:space="preserve"> </w:t>
      </w:r>
    </w:p>
    <w:p w14:paraId="10BBBEA7" w14:textId="77777777" w:rsidR="00E01D26" w:rsidRDefault="00E01D26" w:rsidP="00E01D26">
      <w:pPr>
        <w:pStyle w:val="Akapitzlist"/>
        <w:numPr>
          <w:ilvl w:val="0"/>
          <w:numId w:val="18"/>
        </w:numPr>
        <w:spacing w:after="0" w:line="240" w:lineRule="auto"/>
        <w:jc w:val="both"/>
        <w:rPr>
          <w:sz w:val="12"/>
          <w:szCs w:val="24"/>
          <w:lang w:eastAsia="ar-SA" w:bidi="ar-SA"/>
        </w:rPr>
      </w:pPr>
      <w:r w:rsidRPr="00E01D26">
        <w:rPr>
          <w:sz w:val="12"/>
          <w:szCs w:val="24"/>
          <w:lang w:eastAsia="ar-SA" w:bidi="ar-SA"/>
        </w:rPr>
        <w:t xml:space="preserve">Key AD, Husbands-Beasley J, </w:t>
      </w:r>
      <w:proofErr w:type="spellStart"/>
      <w:r w:rsidRPr="00E01D26">
        <w:rPr>
          <w:sz w:val="12"/>
          <w:szCs w:val="24"/>
          <w:lang w:eastAsia="ar-SA" w:bidi="ar-SA"/>
        </w:rPr>
        <w:t>Blazevich</w:t>
      </w:r>
      <w:proofErr w:type="spellEnd"/>
      <w:r w:rsidRPr="00E01D26">
        <w:rPr>
          <w:sz w:val="12"/>
          <w:szCs w:val="24"/>
          <w:lang w:eastAsia="ar-SA" w:bidi="ar-SA"/>
        </w:rPr>
        <w:t xml:space="preserve"> AJ. Effects of Contract-Relax, Static Stretching, and Isometric Contractions on Muscle-Tendon Mechanics. Med </w:t>
      </w:r>
      <w:proofErr w:type="spellStart"/>
      <w:r w:rsidRPr="00E01D26">
        <w:rPr>
          <w:sz w:val="12"/>
          <w:szCs w:val="24"/>
          <w:lang w:eastAsia="ar-SA" w:bidi="ar-SA"/>
        </w:rPr>
        <w:t>Sci</w:t>
      </w:r>
      <w:proofErr w:type="spellEnd"/>
      <w:r w:rsidRPr="00E01D26">
        <w:rPr>
          <w:sz w:val="12"/>
          <w:szCs w:val="24"/>
          <w:lang w:eastAsia="ar-SA" w:bidi="ar-SA"/>
        </w:rPr>
        <w:t xml:space="preserve"> Sports </w:t>
      </w:r>
      <w:proofErr w:type="spellStart"/>
      <w:r w:rsidRPr="00E01D26">
        <w:rPr>
          <w:sz w:val="12"/>
          <w:szCs w:val="24"/>
          <w:lang w:eastAsia="ar-SA" w:bidi="ar-SA"/>
        </w:rPr>
        <w:t>Exerc</w:t>
      </w:r>
      <w:proofErr w:type="spellEnd"/>
      <w:r w:rsidRPr="00E01D26">
        <w:rPr>
          <w:sz w:val="12"/>
          <w:szCs w:val="24"/>
          <w:lang w:eastAsia="ar-SA" w:bidi="ar-SA"/>
        </w:rPr>
        <w:t xml:space="preserve">. 2015; 47(10):2181-90 </w:t>
      </w:r>
      <w:r w:rsidR="000A0D54" w:rsidRPr="005C2D96">
        <w:rPr>
          <w:sz w:val="12"/>
          <w:szCs w:val="24"/>
          <w:lang w:eastAsia="ar-SA" w:bidi="ar-SA"/>
        </w:rPr>
        <w:t xml:space="preserve">analysis. </w:t>
      </w:r>
      <w:proofErr w:type="spellStart"/>
      <w:r w:rsidR="000A0D54" w:rsidRPr="005C2D96">
        <w:rPr>
          <w:sz w:val="12"/>
          <w:szCs w:val="24"/>
          <w:lang w:eastAsia="ar-SA" w:bidi="ar-SA"/>
        </w:rPr>
        <w:t>Clin</w:t>
      </w:r>
      <w:proofErr w:type="spellEnd"/>
      <w:r w:rsidR="000A0D54" w:rsidRPr="005C2D96">
        <w:rPr>
          <w:sz w:val="12"/>
          <w:szCs w:val="24"/>
          <w:lang w:eastAsia="ar-SA" w:bidi="ar-SA"/>
        </w:rPr>
        <w:t xml:space="preserve"> </w:t>
      </w:r>
      <w:proofErr w:type="spellStart"/>
      <w:r w:rsidR="000A0D54" w:rsidRPr="005C2D96">
        <w:rPr>
          <w:sz w:val="12"/>
          <w:szCs w:val="24"/>
          <w:lang w:eastAsia="ar-SA" w:bidi="ar-SA"/>
        </w:rPr>
        <w:t>Eeg</w:t>
      </w:r>
      <w:proofErr w:type="spellEnd"/>
      <w:r w:rsidR="000A0D54" w:rsidRPr="005C2D96">
        <w:rPr>
          <w:sz w:val="12"/>
          <w:szCs w:val="24"/>
          <w:lang w:eastAsia="ar-SA" w:bidi="ar-SA"/>
        </w:rPr>
        <w:t xml:space="preserve"> </w:t>
      </w:r>
      <w:proofErr w:type="spellStart"/>
      <w:r w:rsidR="000A0D54" w:rsidRPr="005C2D96">
        <w:rPr>
          <w:sz w:val="12"/>
          <w:szCs w:val="24"/>
          <w:lang w:eastAsia="ar-SA" w:bidi="ar-SA"/>
        </w:rPr>
        <w:t>Neurosci</w:t>
      </w:r>
      <w:proofErr w:type="spellEnd"/>
      <w:r w:rsidR="000A0D54" w:rsidRPr="005C2D96">
        <w:rPr>
          <w:sz w:val="12"/>
          <w:szCs w:val="24"/>
          <w:lang w:eastAsia="ar-SA" w:bidi="ar-SA"/>
        </w:rPr>
        <w:t>, 40: 180–189</w:t>
      </w:r>
    </w:p>
    <w:p w14:paraId="107EAF39" w14:textId="77777777" w:rsidR="00E01D26" w:rsidRDefault="00E01D26" w:rsidP="00E01D26">
      <w:pPr>
        <w:pStyle w:val="Akapitzlist"/>
        <w:numPr>
          <w:ilvl w:val="0"/>
          <w:numId w:val="18"/>
        </w:numPr>
        <w:spacing w:after="0" w:line="240" w:lineRule="auto"/>
        <w:jc w:val="both"/>
        <w:rPr>
          <w:sz w:val="12"/>
          <w:szCs w:val="24"/>
          <w:lang w:eastAsia="ar-SA" w:bidi="ar-SA"/>
        </w:rPr>
      </w:pPr>
      <w:proofErr w:type="spellStart"/>
      <w:r w:rsidRPr="00E01D26">
        <w:rPr>
          <w:sz w:val="12"/>
          <w:szCs w:val="24"/>
          <w:lang w:eastAsia="ar-SA" w:bidi="ar-SA"/>
        </w:rPr>
        <w:t>Konrad</w:t>
      </w:r>
      <w:proofErr w:type="spellEnd"/>
      <w:r w:rsidRPr="00E01D26">
        <w:rPr>
          <w:sz w:val="12"/>
          <w:szCs w:val="24"/>
          <w:lang w:eastAsia="ar-SA" w:bidi="ar-SA"/>
        </w:rPr>
        <w:t xml:space="preserve">, </w:t>
      </w:r>
      <w:proofErr w:type="spellStart"/>
      <w:r w:rsidRPr="00E01D26">
        <w:rPr>
          <w:sz w:val="12"/>
          <w:szCs w:val="24"/>
          <w:lang w:eastAsia="ar-SA" w:bidi="ar-SA"/>
        </w:rPr>
        <w:t>Stafilifis</w:t>
      </w:r>
      <w:proofErr w:type="spellEnd"/>
      <w:r w:rsidRPr="00E01D26">
        <w:rPr>
          <w:sz w:val="12"/>
          <w:szCs w:val="24"/>
          <w:lang w:eastAsia="ar-SA" w:bidi="ar-SA"/>
        </w:rPr>
        <w:t xml:space="preserve"> S, </w:t>
      </w:r>
      <w:proofErr w:type="spellStart"/>
      <w:r w:rsidRPr="00E01D26">
        <w:rPr>
          <w:sz w:val="12"/>
          <w:szCs w:val="24"/>
          <w:lang w:eastAsia="ar-SA" w:bidi="ar-SA"/>
        </w:rPr>
        <w:t>Tilp</w:t>
      </w:r>
      <w:proofErr w:type="spellEnd"/>
      <w:r w:rsidRPr="00E01D26">
        <w:rPr>
          <w:sz w:val="12"/>
          <w:szCs w:val="24"/>
          <w:lang w:eastAsia="ar-SA" w:bidi="ar-SA"/>
        </w:rPr>
        <w:t xml:space="preserve"> M. Effects of acute static, ballistic, and PNF stretching exercise on the muscle and tendon tissue properties. </w:t>
      </w:r>
      <w:proofErr w:type="spellStart"/>
      <w:r w:rsidRPr="00E01D26">
        <w:rPr>
          <w:sz w:val="12"/>
          <w:szCs w:val="24"/>
          <w:lang w:eastAsia="ar-SA" w:bidi="ar-SA"/>
        </w:rPr>
        <w:t>Scand</w:t>
      </w:r>
      <w:proofErr w:type="spellEnd"/>
      <w:r w:rsidRPr="00E01D26">
        <w:rPr>
          <w:sz w:val="12"/>
          <w:szCs w:val="24"/>
          <w:lang w:eastAsia="ar-SA" w:bidi="ar-SA"/>
        </w:rPr>
        <w:t xml:space="preserve"> J Med </w:t>
      </w:r>
      <w:proofErr w:type="spellStart"/>
      <w:r w:rsidRPr="00E01D26">
        <w:rPr>
          <w:sz w:val="12"/>
          <w:szCs w:val="24"/>
          <w:lang w:eastAsia="ar-SA" w:bidi="ar-SA"/>
        </w:rPr>
        <w:t>Sci</w:t>
      </w:r>
      <w:proofErr w:type="spellEnd"/>
      <w:r w:rsidRPr="00E01D26">
        <w:rPr>
          <w:sz w:val="12"/>
          <w:szCs w:val="24"/>
          <w:lang w:eastAsia="ar-SA" w:bidi="ar-SA"/>
        </w:rPr>
        <w:t xml:space="preserve"> Sports. 2017; 27(10)</w:t>
      </w:r>
    </w:p>
    <w:p w14:paraId="748E4C2F" w14:textId="77777777" w:rsidR="00E01D26" w:rsidRDefault="00E01D26" w:rsidP="00E01D26">
      <w:pPr>
        <w:pStyle w:val="Akapitzlist"/>
        <w:numPr>
          <w:ilvl w:val="0"/>
          <w:numId w:val="18"/>
        </w:numPr>
        <w:spacing w:after="0" w:line="240" w:lineRule="auto"/>
        <w:jc w:val="both"/>
        <w:rPr>
          <w:sz w:val="12"/>
          <w:szCs w:val="24"/>
          <w:lang w:eastAsia="ar-SA" w:bidi="ar-SA"/>
        </w:rPr>
      </w:pPr>
      <w:proofErr w:type="spellStart"/>
      <w:r w:rsidRPr="00E01D26">
        <w:rPr>
          <w:sz w:val="12"/>
          <w:szCs w:val="24"/>
          <w:lang w:eastAsia="ar-SA" w:bidi="ar-SA"/>
        </w:rPr>
        <w:t>Fasen</w:t>
      </w:r>
      <w:proofErr w:type="spellEnd"/>
      <w:r w:rsidRPr="00E01D26">
        <w:rPr>
          <w:sz w:val="12"/>
          <w:szCs w:val="24"/>
          <w:lang w:eastAsia="ar-SA" w:bidi="ar-SA"/>
        </w:rPr>
        <w:t xml:space="preserve"> JM, O'Connor AM, Schwartz SL et al. A randomized controlled trial of hamstring stretching: comparison of four techniques. J. Strength and Cond. Res. 2009; 23(2):660–667 </w:t>
      </w:r>
    </w:p>
    <w:p w14:paraId="65180938" w14:textId="77777777" w:rsidR="00E01D26" w:rsidRDefault="00E01D26" w:rsidP="00E01D26">
      <w:pPr>
        <w:pStyle w:val="Akapitzlist"/>
        <w:numPr>
          <w:ilvl w:val="0"/>
          <w:numId w:val="18"/>
        </w:numPr>
        <w:spacing w:after="0" w:line="240" w:lineRule="auto"/>
        <w:jc w:val="both"/>
        <w:rPr>
          <w:sz w:val="12"/>
          <w:szCs w:val="24"/>
          <w:lang w:eastAsia="ar-SA" w:bidi="ar-SA"/>
        </w:rPr>
      </w:pPr>
      <w:r w:rsidRPr="00E01D26">
        <w:rPr>
          <w:sz w:val="12"/>
          <w:szCs w:val="24"/>
          <w:lang w:eastAsia="ar-SA" w:bidi="ar-SA"/>
        </w:rPr>
        <w:t xml:space="preserve">O’ </w:t>
      </w:r>
      <w:proofErr w:type="spellStart"/>
      <w:r w:rsidRPr="00E01D26">
        <w:rPr>
          <w:sz w:val="12"/>
          <w:szCs w:val="24"/>
          <w:lang w:eastAsia="ar-SA" w:bidi="ar-SA"/>
        </w:rPr>
        <w:t>Hora</w:t>
      </w:r>
      <w:proofErr w:type="spellEnd"/>
      <w:r w:rsidRPr="00E01D26">
        <w:rPr>
          <w:sz w:val="12"/>
          <w:szCs w:val="24"/>
          <w:lang w:eastAsia="ar-SA" w:bidi="ar-SA"/>
        </w:rPr>
        <w:t xml:space="preserve"> J, Cartwright A, Wade CD et al. Efficacy of static stretching and proprioceptive neuromuscular facilitation stretch on hamstrings length after a single session. J. Strength and Cond. Res. 2011; 25;(6):1586-1591</w:t>
      </w:r>
    </w:p>
    <w:p w14:paraId="7A27B6A6" w14:textId="66269A2F" w:rsidR="00096C02" w:rsidRPr="00E01D26" w:rsidRDefault="00E01D26" w:rsidP="00E01D26">
      <w:pPr>
        <w:pStyle w:val="Akapitzlist"/>
        <w:numPr>
          <w:ilvl w:val="0"/>
          <w:numId w:val="18"/>
        </w:numPr>
        <w:spacing w:after="0" w:line="240" w:lineRule="auto"/>
        <w:jc w:val="both"/>
        <w:rPr>
          <w:sz w:val="12"/>
          <w:szCs w:val="24"/>
          <w:lang w:eastAsia="ar-SA" w:bidi="ar-SA"/>
        </w:rPr>
      </w:pPr>
      <w:proofErr w:type="spellStart"/>
      <w:r w:rsidRPr="00E01D26">
        <w:rPr>
          <w:sz w:val="12"/>
          <w:szCs w:val="24"/>
          <w:lang w:eastAsia="ar-SA" w:bidi="ar-SA"/>
        </w:rPr>
        <w:t>Birinci</w:t>
      </w:r>
      <w:proofErr w:type="spellEnd"/>
      <w:r w:rsidRPr="00E01D26">
        <w:rPr>
          <w:sz w:val="12"/>
          <w:szCs w:val="24"/>
          <w:lang w:eastAsia="ar-SA" w:bidi="ar-SA"/>
        </w:rPr>
        <w:t xml:space="preserve"> T, </w:t>
      </w:r>
      <w:proofErr w:type="spellStart"/>
      <w:r w:rsidRPr="00E01D26">
        <w:rPr>
          <w:sz w:val="12"/>
          <w:szCs w:val="24"/>
          <w:lang w:eastAsia="ar-SA" w:bidi="ar-SA"/>
        </w:rPr>
        <w:t>Razak</w:t>
      </w:r>
      <w:proofErr w:type="spellEnd"/>
      <w:r w:rsidRPr="00E01D26">
        <w:rPr>
          <w:sz w:val="12"/>
          <w:szCs w:val="24"/>
          <w:lang w:eastAsia="ar-SA" w:bidi="ar-SA"/>
        </w:rPr>
        <w:t xml:space="preserve"> </w:t>
      </w:r>
      <w:proofErr w:type="spellStart"/>
      <w:r w:rsidRPr="00E01D26">
        <w:rPr>
          <w:sz w:val="12"/>
          <w:szCs w:val="24"/>
          <w:lang w:eastAsia="ar-SA" w:bidi="ar-SA"/>
        </w:rPr>
        <w:t>Ozdincler</w:t>
      </w:r>
      <w:proofErr w:type="spellEnd"/>
      <w:r w:rsidRPr="00E01D26">
        <w:rPr>
          <w:sz w:val="12"/>
          <w:szCs w:val="24"/>
          <w:lang w:eastAsia="ar-SA" w:bidi="ar-SA"/>
        </w:rPr>
        <w:t xml:space="preserve"> A, </w:t>
      </w:r>
      <w:proofErr w:type="spellStart"/>
      <w:r w:rsidRPr="00E01D26">
        <w:rPr>
          <w:sz w:val="12"/>
          <w:szCs w:val="24"/>
          <w:lang w:eastAsia="ar-SA" w:bidi="ar-SA"/>
        </w:rPr>
        <w:t>Altun</w:t>
      </w:r>
      <w:proofErr w:type="spellEnd"/>
      <w:r w:rsidRPr="00E01D26">
        <w:rPr>
          <w:sz w:val="12"/>
          <w:szCs w:val="24"/>
          <w:lang w:eastAsia="ar-SA" w:bidi="ar-SA"/>
        </w:rPr>
        <w:t xml:space="preserve"> S, </w:t>
      </w:r>
      <w:proofErr w:type="spellStart"/>
      <w:r w:rsidRPr="00E01D26">
        <w:rPr>
          <w:sz w:val="12"/>
          <w:szCs w:val="24"/>
          <w:lang w:eastAsia="ar-SA" w:bidi="ar-SA"/>
        </w:rPr>
        <w:t>Kurai</w:t>
      </w:r>
      <w:proofErr w:type="spellEnd"/>
      <w:r w:rsidRPr="00E01D26">
        <w:rPr>
          <w:sz w:val="12"/>
          <w:szCs w:val="24"/>
          <w:lang w:eastAsia="ar-SA" w:bidi="ar-SA"/>
        </w:rPr>
        <w:t xml:space="preserve"> C. A structured exercise </w:t>
      </w:r>
      <w:proofErr w:type="spellStart"/>
      <w:r w:rsidRPr="00E01D26">
        <w:rPr>
          <w:sz w:val="12"/>
          <w:szCs w:val="24"/>
          <w:lang w:eastAsia="ar-SA" w:bidi="ar-SA"/>
        </w:rPr>
        <w:t>programme</w:t>
      </w:r>
      <w:proofErr w:type="spellEnd"/>
      <w:r w:rsidRPr="00E01D26">
        <w:rPr>
          <w:sz w:val="12"/>
          <w:szCs w:val="24"/>
          <w:lang w:eastAsia="ar-SA" w:bidi="ar-SA"/>
        </w:rPr>
        <w:t xml:space="preserve"> combined with proprioceptive neuromuscular facilitation stretching or static stretching in posttraumatic stiffness of the elbow: a randomized controlled trial. </w:t>
      </w:r>
      <w:proofErr w:type="spellStart"/>
      <w:r w:rsidRPr="00E01D26">
        <w:rPr>
          <w:sz w:val="12"/>
          <w:szCs w:val="24"/>
          <w:lang w:eastAsia="ar-SA" w:bidi="ar-SA"/>
        </w:rPr>
        <w:t>Clin</w:t>
      </w:r>
      <w:proofErr w:type="spellEnd"/>
      <w:r w:rsidRPr="00E01D26">
        <w:rPr>
          <w:sz w:val="12"/>
          <w:szCs w:val="24"/>
          <w:lang w:eastAsia="ar-SA" w:bidi="ar-SA"/>
        </w:rPr>
        <w:t xml:space="preserve"> </w:t>
      </w:r>
      <w:proofErr w:type="spellStart"/>
      <w:r w:rsidRPr="00E01D26">
        <w:rPr>
          <w:sz w:val="12"/>
          <w:szCs w:val="24"/>
          <w:lang w:eastAsia="ar-SA" w:bidi="ar-SA"/>
        </w:rPr>
        <w:t>Rehabil</w:t>
      </w:r>
      <w:proofErr w:type="spellEnd"/>
      <w:r w:rsidRPr="00E01D26">
        <w:rPr>
          <w:sz w:val="12"/>
          <w:szCs w:val="24"/>
          <w:lang w:eastAsia="ar-SA" w:bidi="ar-SA"/>
        </w:rPr>
        <w:t>. 2019; 33(2):241-252</w:t>
      </w:r>
    </w:p>
    <w:p w14:paraId="6096FBCF" w14:textId="77777777" w:rsidR="00096C02" w:rsidRDefault="00096C02" w:rsidP="00CF002C">
      <w:pPr>
        <w:spacing w:after="0" w:line="240" w:lineRule="auto"/>
        <w:ind w:left="426" w:hanging="426"/>
        <w:jc w:val="both"/>
        <w:rPr>
          <w:sz w:val="12"/>
          <w:szCs w:val="24"/>
          <w:lang w:eastAsia="ar-SA" w:bidi="ar-SA"/>
        </w:rPr>
      </w:pPr>
    </w:p>
    <w:p w14:paraId="116256C1" w14:textId="3BEFB7EA" w:rsidR="00E05DB5" w:rsidRDefault="00E05DB5" w:rsidP="00DC3DFC">
      <w:pPr>
        <w:spacing w:after="0" w:line="240" w:lineRule="auto"/>
        <w:jc w:val="both"/>
        <w:rPr>
          <w:sz w:val="12"/>
          <w:szCs w:val="24"/>
        </w:rPr>
      </w:pPr>
      <w:bookmarkStart w:id="0" w:name="_GoBack"/>
      <w:bookmarkEnd w:id="0"/>
    </w:p>
    <w:sectPr w:rsidR="00E05DB5" w:rsidSect="008802C2">
      <w:type w:val="continuous"/>
      <w:pgSz w:w="11907" w:h="16839" w:code="9"/>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Palatino Linotype">
    <w:panose1 w:val="02040502050505030304"/>
    <w:charset w:val="EE"/>
    <w:family w:val="roman"/>
    <w:pitch w:val="variable"/>
    <w:sig w:usb0="E0000287" w:usb1="40000013" w:usb2="00000000" w:usb3="00000000" w:csb0="0000019F" w:csb1="00000000"/>
  </w:font>
  <w:font w:name="ZDingbats">
    <w:altName w:val="Liberation Mono"/>
    <w:charset w:val="00"/>
    <w:family w:val="auto"/>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pStyle w:val="Nagwek1"/>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
    <w:nsid w:val="00000002"/>
    <w:multiLevelType w:val="singleLevel"/>
    <w:tmpl w:val="00000002"/>
    <w:name w:val="WW8Num1"/>
    <w:lvl w:ilvl="0">
      <w:start w:val="1"/>
      <w:numFmt w:val="decimal"/>
      <w:lvlText w:val="%1."/>
      <w:lvlJc w:val="left"/>
      <w:pPr>
        <w:tabs>
          <w:tab w:val="num" w:pos="0"/>
        </w:tabs>
        <w:ind w:left="720" w:hanging="360"/>
      </w:pPr>
    </w:lvl>
  </w:abstractNum>
  <w:abstractNum w:abstractNumId="2">
    <w:nsid w:val="00000003"/>
    <w:multiLevelType w:val="multilevel"/>
    <w:tmpl w:val="CEC04786"/>
    <w:lvl w:ilvl="0">
      <w:start w:val="1"/>
      <w:numFmt w:val="bullet"/>
      <w:lvlText w:val=""/>
      <w:lvlJc w:val="left"/>
      <w:pPr>
        <w:tabs>
          <w:tab w:val="num" w:pos="1271"/>
        </w:tabs>
        <w:ind w:left="1271" w:hanging="511"/>
      </w:pPr>
      <w:rPr>
        <w:rFonts w:ascii="Wingdings" w:hAnsi="Wingdings"/>
      </w:rPr>
    </w:lvl>
    <w:lvl w:ilvl="1">
      <w:start w:val="1"/>
      <w:numFmt w:val="bullet"/>
      <w:lvlText w:val=""/>
      <w:lvlJc w:val="left"/>
      <w:pPr>
        <w:tabs>
          <w:tab w:val="num" w:pos="1440"/>
        </w:tabs>
        <w:ind w:left="1440" w:hanging="360"/>
      </w:pPr>
      <w:rPr>
        <w:rFonts w:ascii="Wingdings" w:hAnsi="Wingdings"/>
      </w:rPr>
    </w:lvl>
    <w:lvl w:ilvl="2">
      <w:start w:val="1"/>
      <w:numFmt w:val="bullet"/>
      <w:lvlText w:val=""/>
      <w:lvlJc w:val="left"/>
      <w:pPr>
        <w:tabs>
          <w:tab w:val="num" w:pos="2580"/>
        </w:tabs>
        <w:ind w:left="2580" w:hanging="360"/>
      </w:pPr>
      <w:rPr>
        <w:rFonts w:ascii="Wingdings" w:hAnsi="Wingdings"/>
      </w:rPr>
    </w:lvl>
    <w:lvl w:ilvl="3">
      <w:start w:val="1"/>
      <w:numFmt w:val="bullet"/>
      <w:lvlText w:val=""/>
      <w:lvlJc w:val="left"/>
      <w:pPr>
        <w:tabs>
          <w:tab w:val="num" w:pos="3300"/>
        </w:tabs>
        <w:ind w:left="3300" w:hanging="360"/>
      </w:pPr>
      <w:rPr>
        <w:rFonts w:ascii="Symbol" w:hAnsi="Symbol"/>
      </w:rPr>
    </w:lvl>
    <w:lvl w:ilvl="4">
      <w:start w:val="1"/>
      <w:numFmt w:val="bullet"/>
      <w:lvlText w:val="o"/>
      <w:lvlJc w:val="left"/>
      <w:pPr>
        <w:tabs>
          <w:tab w:val="num" w:pos="4020"/>
        </w:tabs>
        <w:ind w:left="4020" w:hanging="360"/>
      </w:pPr>
      <w:rPr>
        <w:rFonts w:ascii="Courier New" w:hAnsi="Courier New" w:cs="Courier New"/>
      </w:rPr>
    </w:lvl>
    <w:lvl w:ilvl="5">
      <w:start w:val="1"/>
      <w:numFmt w:val="bullet"/>
      <w:lvlText w:val=""/>
      <w:lvlJc w:val="left"/>
      <w:pPr>
        <w:tabs>
          <w:tab w:val="num" w:pos="4740"/>
        </w:tabs>
        <w:ind w:left="4740" w:hanging="360"/>
      </w:pPr>
      <w:rPr>
        <w:rFonts w:ascii="Wingdings" w:hAnsi="Wingdings"/>
      </w:rPr>
    </w:lvl>
    <w:lvl w:ilvl="6">
      <w:start w:val="1"/>
      <w:numFmt w:val="bullet"/>
      <w:lvlText w:val=""/>
      <w:lvlJc w:val="left"/>
      <w:pPr>
        <w:tabs>
          <w:tab w:val="num" w:pos="5460"/>
        </w:tabs>
        <w:ind w:left="5460" w:hanging="360"/>
      </w:pPr>
      <w:rPr>
        <w:rFonts w:ascii="Symbol" w:hAnsi="Symbol"/>
      </w:rPr>
    </w:lvl>
    <w:lvl w:ilvl="7">
      <w:start w:val="1"/>
      <w:numFmt w:val="bullet"/>
      <w:lvlText w:val="o"/>
      <w:lvlJc w:val="left"/>
      <w:pPr>
        <w:tabs>
          <w:tab w:val="num" w:pos="6180"/>
        </w:tabs>
        <w:ind w:left="6180" w:hanging="360"/>
      </w:pPr>
      <w:rPr>
        <w:rFonts w:ascii="Courier New" w:hAnsi="Courier New" w:cs="Courier New"/>
      </w:rPr>
    </w:lvl>
    <w:lvl w:ilvl="8">
      <w:start w:val="1"/>
      <w:numFmt w:val="bullet"/>
      <w:lvlText w:val=""/>
      <w:lvlJc w:val="left"/>
      <w:pPr>
        <w:tabs>
          <w:tab w:val="num" w:pos="6900"/>
        </w:tabs>
        <w:ind w:left="6900" w:hanging="360"/>
      </w:pPr>
      <w:rPr>
        <w:rFonts w:ascii="Wingdings" w:hAnsi="Wingdings"/>
      </w:rPr>
    </w:lvl>
  </w:abstractNum>
  <w:abstractNum w:abstractNumId="3">
    <w:nsid w:val="00000004"/>
    <w:multiLevelType w:val="multilevel"/>
    <w:tmpl w:val="00000004"/>
    <w:name w:val="WW8Num3"/>
    <w:lvl w:ilvl="0">
      <w:start w:val="1"/>
      <w:numFmt w:val="decimal"/>
      <w:lvlText w:val="%1."/>
      <w:lvlJc w:val="left"/>
      <w:pPr>
        <w:tabs>
          <w:tab w:val="num" w:pos="0"/>
        </w:tabs>
        <w:ind w:left="1004" w:hanging="360"/>
      </w:pPr>
    </w:lvl>
    <w:lvl w:ilvl="1">
      <w:start w:val="1"/>
      <w:numFmt w:val="lowerLetter"/>
      <w:lvlText w:val="%2."/>
      <w:lvlJc w:val="left"/>
      <w:pPr>
        <w:tabs>
          <w:tab w:val="num" w:pos="0"/>
        </w:tabs>
        <w:ind w:left="1724" w:hanging="360"/>
      </w:pPr>
    </w:lvl>
    <w:lvl w:ilvl="2">
      <w:start w:val="1"/>
      <w:numFmt w:val="bullet"/>
      <w:lvlText w:val=""/>
      <w:lvlJc w:val="left"/>
      <w:pPr>
        <w:tabs>
          <w:tab w:val="num" w:pos="0"/>
        </w:tabs>
        <w:ind w:left="2444" w:hanging="180"/>
      </w:pPr>
      <w:rPr>
        <w:rFonts w:ascii="Wingdings" w:hAnsi="Wingdings"/>
      </w:rPr>
    </w:lvl>
    <w:lvl w:ilvl="3">
      <w:start w:val="1"/>
      <w:numFmt w:val="decimal"/>
      <w:lvlText w:val="%4."/>
      <w:lvlJc w:val="left"/>
      <w:pPr>
        <w:tabs>
          <w:tab w:val="num" w:pos="0"/>
        </w:tabs>
        <w:ind w:left="3164" w:hanging="360"/>
      </w:pPr>
    </w:lvl>
    <w:lvl w:ilvl="4">
      <w:start w:val="1"/>
      <w:numFmt w:val="lowerLetter"/>
      <w:lvlText w:val="%5."/>
      <w:lvlJc w:val="left"/>
      <w:pPr>
        <w:tabs>
          <w:tab w:val="num" w:pos="0"/>
        </w:tabs>
        <w:ind w:left="3884" w:hanging="360"/>
      </w:pPr>
    </w:lvl>
    <w:lvl w:ilvl="5">
      <w:start w:val="1"/>
      <w:numFmt w:val="lowerRoman"/>
      <w:lvlText w:val="%6."/>
      <w:lvlJc w:val="left"/>
      <w:pPr>
        <w:tabs>
          <w:tab w:val="num" w:pos="0"/>
        </w:tabs>
        <w:ind w:left="4604" w:hanging="180"/>
      </w:pPr>
    </w:lvl>
    <w:lvl w:ilvl="6">
      <w:start w:val="1"/>
      <w:numFmt w:val="decimal"/>
      <w:lvlText w:val="%7."/>
      <w:lvlJc w:val="left"/>
      <w:pPr>
        <w:tabs>
          <w:tab w:val="num" w:pos="0"/>
        </w:tabs>
        <w:ind w:left="5324" w:hanging="360"/>
      </w:pPr>
    </w:lvl>
    <w:lvl w:ilvl="7">
      <w:start w:val="1"/>
      <w:numFmt w:val="lowerLetter"/>
      <w:lvlText w:val="%8."/>
      <w:lvlJc w:val="left"/>
      <w:pPr>
        <w:tabs>
          <w:tab w:val="num" w:pos="0"/>
        </w:tabs>
        <w:ind w:left="6044" w:hanging="360"/>
      </w:pPr>
    </w:lvl>
    <w:lvl w:ilvl="8">
      <w:start w:val="1"/>
      <w:numFmt w:val="lowerRoman"/>
      <w:lvlText w:val="%9."/>
      <w:lvlJc w:val="left"/>
      <w:pPr>
        <w:tabs>
          <w:tab w:val="num" w:pos="0"/>
        </w:tabs>
        <w:ind w:left="6764" w:hanging="180"/>
      </w:pPr>
    </w:lvl>
  </w:abstractNum>
  <w:abstractNum w:abstractNumId="4">
    <w:nsid w:val="00000005"/>
    <w:multiLevelType w:val="singleLevel"/>
    <w:tmpl w:val="00000005"/>
    <w:name w:val="WW8Num4"/>
    <w:lvl w:ilvl="0">
      <w:start w:val="1"/>
      <w:numFmt w:val="bullet"/>
      <w:lvlText w:val=""/>
      <w:lvlJc w:val="left"/>
      <w:pPr>
        <w:tabs>
          <w:tab w:val="num" w:pos="1164"/>
        </w:tabs>
        <w:ind w:left="1164" w:hanging="283"/>
      </w:pPr>
      <w:rPr>
        <w:rFonts w:ascii="Wingdings" w:hAnsi="Wingdings"/>
      </w:rPr>
    </w:lvl>
  </w:abstractNum>
  <w:abstractNum w:abstractNumId="5">
    <w:nsid w:val="00000006"/>
    <w:multiLevelType w:val="singleLevel"/>
    <w:tmpl w:val="00000006"/>
    <w:name w:val="WW8Num5"/>
    <w:lvl w:ilvl="0">
      <w:start w:val="1"/>
      <w:numFmt w:val="bullet"/>
      <w:lvlText w:val=""/>
      <w:lvlJc w:val="left"/>
      <w:pPr>
        <w:tabs>
          <w:tab w:val="num" w:pos="1240"/>
        </w:tabs>
        <w:ind w:left="1240" w:hanging="283"/>
      </w:pPr>
      <w:rPr>
        <w:rFonts w:ascii="Wingdings" w:hAnsi="Wingdings"/>
      </w:rPr>
    </w:lvl>
  </w:abstractNum>
  <w:abstractNum w:abstractNumId="6">
    <w:nsid w:val="00000007"/>
    <w:multiLevelType w:val="singleLevel"/>
    <w:tmpl w:val="00000007"/>
    <w:name w:val="WW8Num6"/>
    <w:lvl w:ilvl="0">
      <w:start w:val="1"/>
      <w:numFmt w:val="decimal"/>
      <w:lvlText w:val="%1."/>
      <w:lvlJc w:val="left"/>
      <w:pPr>
        <w:tabs>
          <w:tab w:val="num" w:pos="870"/>
        </w:tabs>
        <w:ind w:left="870" w:hanging="510"/>
      </w:pPr>
    </w:lvl>
  </w:abstractNum>
  <w:abstractNum w:abstractNumId="7">
    <w:nsid w:val="00000008"/>
    <w:multiLevelType w:val="singleLevel"/>
    <w:tmpl w:val="00000008"/>
    <w:name w:val="WW8Num8"/>
    <w:lvl w:ilvl="0">
      <w:start w:val="1"/>
      <w:numFmt w:val="decimal"/>
      <w:lvlText w:val="%1."/>
      <w:lvlJc w:val="left"/>
      <w:pPr>
        <w:tabs>
          <w:tab w:val="num" w:pos="0"/>
        </w:tabs>
        <w:ind w:left="1004" w:hanging="360"/>
      </w:pPr>
    </w:lvl>
  </w:abstractNum>
  <w:abstractNum w:abstractNumId="8">
    <w:nsid w:val="00000009"/>
    <w:multiLevelType w:val="multilevel"/>
    <w:tmpl w:val="00000009"/>
    <w:name w:val="WW8Num9"/>
    <w:lvl w:ilvl="0">
      <w:start w:val="1"/>
      <w:numFmt w:val="decimal"/>
      <w:lvlText w:val="%1."/>
      <w:lvlJc w:val="left"/>
      <w:pPr>
        <w:tabs>
          <w:tab w:val="num" w:pos="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
    <w:nsid w:val="0000000A"/>
    <w:multiLevelType w:val="singleLevel"/>
    <w:tmpl w:val="0000000A"/>
    <w:name w:val="WW8Num10"/>
    <w:lvl w:ilvl="0">
      <w:start w:val="1"/>
      <w:numFmt w:val="bullet"/>
      <w:lvlText w:val=""/>
      <w:lvlJc w:val="left"/>
      <w:pPr>
        <w:tabs>
          <w:tab w:val="num" w:pos="1164"/>
        </w:tabs>
        <w:ind w:left="1164" w:hanging="283"/>
      </w:pPr>
      <w:rPr>
        <w:rFonts w:ascii="Wingdings" w:hAnsi="Wingdings"/>
      </w:rPr>
    </w:lvl>
  </w:abstractNum>
  <w:abstractNum w:abstractNumId="10">
    <w:nsid w:val="0000000B"/>
    <w:multiLevelType w:val="singleLevel"/>
    <w:tmpl w:val="0000000B"/>
    <w:name w:val="WW8Num13"/>
    <w:lvl w:ilvl="0">
      <w:start w:val="1"/>
      <w:numFmt w:val="bullet"/>
      <w:lvlText w:val=""/>
      <w:lvlJc w:val="left"/>
      <w:pPr>
        <w:tabs>
          <w:tab w:val="num" w:pos="0"/>
        </w:tabs>
        <w:ind w:left="1004" w:hanging="360"/>
      </w:pPr>
      <w:rPr>
        <w:rFonts w:ascii="Wingdings" w:hAnsi="Wingdings"/>
      </w:rPr>
    </w:lvl>
  </w:abstractNum>
  <w:abstractNum w:abstractNumId="11">
    <w:nsid w:val="0000000C"/>
    <w:multiLevelType w:val="singleLevel"/>
    <w:tmpl w:val="0000000C"/>
    <w:name w:val="WW8Num14"/>
    <w:lvl w:ilvl="0">
      <w:start w:val="1"/>
      <w:numFmt w:val="bullet"/>
      <w:lvlText w:val=""/>
      <w:lvlJc w:val="left"/>
      <w:pPr>
        <w:tabs>
          <w:tab w:val="num" w:pos="0"/>
        </w:tabs>
        <w:ind w:left="1814" w:hanging="1530"/>
      </w:pPr>
      <w:rPr>
        <w:rFonts w:ascii="Symbol" w:hAnsi="Symbol"/>
      </w:rPr>
    </w:lvl>
  </w:abstractNum>
  <w:abstractNum w:abstractNumId="12">
    <w:nsid w:val="0000000D"/>
    <w:multiLevelType w:val="singleLevel"/>
    <w:tmpl w:val="0000000D"/>
    <w:name w:val="WW8Num15"/>
    <w:lvl w:ilvl="0">
      <w:start w:val="1"/>
      <w:numFmt w:val="bullet"/>
      <w:lvlText w:val=""/>
      <w:lvlJc w:val="left"/>
      <w:pPr>
        <w:tabs>
          <w:tab w:val="num" w:pos="880"/>
        </w:tabs>
        <w:ind w:left="880" w:hanging="283"/>
      </w:pPr>
      <w:rPr>
        <w:rFonts w:ascii="Wingdings" w:hAnsi="Wingdings"/>
      </w:rPr>
    </w:lvl>
  </w:abstractNum>
  <w:abstractNum w:abstractNumId="13">
    <w:nsid w:val="0C9D10DB"/>
    <w:multiLevelType w:val="hybridMultilevel"/>
    <w:tmpl w:val="B388ECA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nsid w:val="22415A92"/>
    <w:multiLevelType w:val="hybridMultilevel"/>
    <w:tmpl w:val="9E2A626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nsid w:val="3841493F"/>
    <w:multiLevelType w:val="hybridMultilevel"/>
    <w:tmpl w:val="80ACD61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nsid w:val="436D7D3F"/>
    <w:multiLevelType w:val="hybridMultilevel"/>
    <w:tmpl w:val="9C04BA6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nsid w:val="59BC4EDC"/>
    <w:multiLevelType w:val="hybridMultilevel"/>
    <w:tmpl w:val="6D94299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5"/>
  </w:num>
  <w:num w:numId="15">
    <w:abstractNumId w:val="17"/>
  </w:num>
  <w:num w:numId="16">
    <w:abstractNumId w:val="16"/>
  </w:num>
  <w:num w:numId="17">
    <w:abstractNumId w:val="13"/>
  </w:num>
  <w:num w:numId="1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Normalny"/>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B1064"/>
    <w:rsid w:val="0001195F"/>
    <w:rsid w:val="000148CD"/>
    <w:rsid w:val="00064D20"/>
    <w:rsid w:val="00070657"/>
    <w:rsid w:val="00085A9B"/>
    <w:rsid w:val="00087E56"/>
    <w:rsid w:val="000917B3"/>
    <w:rsid w:val="00096C02"/>
    <w:rsid w:val="000A0D54"/>
    <w:rsid w:val="000A37BD"/>
    <w:rsid w:val="000B18AD"/>
    <w:rsid w:val="000E4CA9"/>
    <w:rsid w:val="001011F2"/>
    <w:rsid w:val="00131152"/>
    <w:rsid w:val="00134393"/>
    <w:rsid w:val="0014714D"/>
    <w:rsid w:val="00147660"/>
    <w:rsid w:val="00151B4C"/>
    <w:rsid w:val="00196CEF"/>
    <w:rsid w:val="001A44F6"/>
    <w:rsid w:val="001A7207"/>
    <w:rsid w:val="001B3C06"/>
    <w:rsid w:val="001C20E3"/>
    <w:rsid w:val="001D13D7"/>
    <w:rsid w:val="001D3772"/>
    <w:rsid w:val="001F2893"/>
    <w:rsid w:val="00204267"/>
    <w:rsid w:val="00206BA7"/>
    <w:rsid w:val="00252B82"/>
    <w:rsid w:val="00271B2A"/>
    <w:rsid w:val="00273D7C"/>
    <w:rsid w:val="002766F5"/>
    <w:rsid w:val="0029132B"/>
    <w:rsid w:val="00294F90"/>
    <w:rsid w:val="002B7DF4"/>
    <w:rsid w:val="00371E84"/>
    <w:rsid w:val="00387F17"/>
    <w:rsid w:val="0039259D"/>
    <w:rsid w:val="003A0EC3"/>
    <w:rsid w:val="003B7A80"/>
    <w:rsid w:val="003D55D1"/>
    <w:rsid w:val="003F37CC"/>
    <w:rsid w:val="003F6B20"/>
    <w:rsid w:val="00426F60"/>
    <w:rsid w:val="004336FB"/>
    <w:rsid w:val="0049097F"/>
    <w:rsid w:val="004B0C6E"/>
    <w:rsid w:val="004C524D"/>
    <w:rsid w:val="004D1095"/>
    <w:rsid w:val="004D4F75"/>
    <w:rsid w:val="004D6851"/>
    <w:rsid w:val="004F1B14"/>
    <w:rsid w:val="00513EB0"/>
    <w:rsid w:val="005269E7"/>
    <w:rsid w:val="0054548C"/>
    <w:rsid w:val="00545F54"/>
    <w:rsid w:val="005822C9"/>
    <w:rsid w:val="005937D0"/>
    <w:rsid w:val="005A6CD0"/>
    <w:rsid w:val="005A7195"/>
    <w:rsid w:val="005B1064"/>
    <w:rsid w:val="005C429D"/>
    <w:rsid w:val="005D5121"/>
    <w:rsid w:val="005D5F79"/>
    <w:rsid w:val="005E0049"/>
    <w:rsid w:val="00613D49"/>
    <w:rsid w:val="00623666"/>
    <w:rsid w:val="00655F2D"/>
    <w:rsid w:val="006569EF"/>
    <w:rsid w:val="00661CB1"/>
    <w:rsid w:val="006624B1"/>
    <w:rsid w:val="00671A9F"/>
    <w:rsid w:val="006A7F27"/>
    <w:rsid w:val="006B49CD"/>
    <w:rsid w:val="006C3818"/>
    <w:rsid w:val="006C3FED"/>
    <w:rsid w:val="006E1B01"/>
    <w:rsid w:val="006F7FE0"/>
    <w:rsid w:val="00700A81"/>
    <w:rsid w:val="00702005"/>
    <w:rsid w:val="00750DA3"/>
    <w:rsid w:val="007817A6"/>
    <w:rsid w:val="00792785"/>
    <w:rsid w:val="007961B1"/>
    <w:rsid w:val="00797CCF"/>
    <w:rsid w:val="007D25E5"/>
    <w:rsid w:val="007E466B"/>
    <w:rsid w:val="0080042F"/>
    <w:rsid w:val="00803DD6"/>
    <w:rsid w:val="00844CA6"/>
    <w:rsid w:val="008769D7"/>
    <w:rsid w:val="008771D5"/>
    <w:rsid w:val="008802C2"/>
    <w:rsid w:val="00883F30"/>
    <w:rsid w:val="0089753C"/>
    <w:rsid w:val="008C01A3"/>
    <w:rsid w:val="008D1977"/>
    <w:rsid w:val="008D1A28"/>
    <w:rsid w:val="008D46E0"/>
    <w:rsid w:val="008E728B"/>
    <w:rsid w:val="00925793"/>
    <w:rsid w:val="00946371"/>
    <w:rsid w:val="00954F0F"/>
    <w:rsid w:val="0098689D"/>
    <w:rsid w:val="009977F1"/>
    <w:rsid w:val="009B096E"/>
    <w:rsid w:val="009C5198"/>
    <w:rsid w:val="009F00E9"/>
    <w:rsid w:val="00A01C1F"/>
    <w:rsid w:val="00A02BD8"/>
    <w:rsid w:val="00A36D43"/>
    <w:rsid w:val="00A72252"/>
    <w:rsid w:val="00A75B13"/>
    <w:rsid w:val="00A97232"/>
    <w:rsid w:val="00AB4924"/>
    <w:rsid w:val="00AB7918"/>
    <w:rsid w:val="00AC50C9"/>
    <w:rsid w:val="00AD5C65"/>
    <w:rsid w:val="00AE226E"/>
    <w:rsid w:val="00AE70DB"/>
    <w:rsid w:val="00B04EB6"/>
    <w:rsid w:val="00B278D7"/>
    <w:rsid w:val="00B432CB"/>
    <w:rsid w:val="00B52625"/>
    <w:rsid w:val="00B64E34"/>
    <w:rsid w:val="00B67818"/>
    <w:rsid w:val="00B76E5D"/>
    <w:rsid w:val="00B8331A"/>
    <w:rsid w:val="00B942E0"/>
    <w:rsid w:val="00BF23D3"/>
    <w:rsid w:val="00C1401B"/>
    <w:rsid w:val="00C248CF"/>
    <w:rsid w:val="00C34451"/>
    <w:rsid w:val="00C37C19"/>
    <w:rsid w:val="00C72113"/>
    <w:rsid w:val="00CA7FCA"/>
    <w:rsid w:val="00CC5FF2"/>
    <w:rsid w:val="00CC7AFB"/>
    <w:rsid w:val="00CF002C"/>
    <w:rsid w:val="00D31DA6"/>
    <w:rsid w:val="00D472FE"/>
    <w:rsid w:val="00D51420"/>
    <w:rsid w:val="00D52BDF"/>
    <w:rsid w:val="00D74524"/>
    <w:rsid w:val="00D9238F"/>
    <w:rsid w:val="00D92D89"/>
    <w:rsid w:val="00DC3DFC"/>
    <w:rsid w:val="00DD6E9D"/>
    <w:rsid w:val="00DF01BD"/>
    <w:rsid w:val="00DF6C8A"/>
    <w:rsid w:val="00E01D26"/>
    <w:rsid w:val="00E05DB5"/>
    <w:rsid w:val="00E10779"/>
    <w:rsid w:val="00E34CE7"/>
    <w:rsid w:val="00E42586"/>
    <w:rsid w:val="00E450B0"/>
    <w:rsid w:val="00E61973"/>
    <w:rsid w:val="00E74A68"/>
    <w:rsid w:val="00EB712B"/>
    <w:rsid w:val="00ED5474"/>
    <w:rsid w:val="00ED567D"/>
    <w:rsid w:val="00F7038B"/>
    <w:rsid w:val="00FA2FE2"/>
    <w:rsid w:val="00FA4DD4"/>
    <w:rsid w:val="00FB4C69"/>
    <w:rsid w:val="00FC6248"/>
    <w:rsid w:val="00FD31F1"/>
    <w:rsid w:val="00FF014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11EE6B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l-PL" w:eastAsia="pl-P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803DD6"/>
    <w:pPr>
      <w:suppressAutoHyphens/>
      <w:spacing w:after="200" w:line="276" w:lineRule="auto"/>
    </w:pPr>
    <w:rPr>
      <w:rFonts w:cs="Calibri"/>
      <w:sz w:val="22"/>
      <w:szCs w:val="22"/>
      <w:lang w:val="en-US" w:eastAsia="en-US" w:bidi="en-US"/>
    </w:rPr>
  </w:style>
  <w:style w:type="paragraph" w:styleId="Nagwek1">
    <w:name w:val="heading 1"/>
    <w:basedOn w:val="Normalny"/>
    <w:next w:val="Normalny"/>
    <w:qFormat/>
    <w:rsid w:val="00803DD6"/>
    <w:pPr>
      <w:numPr>
        <w:numId w:val="1"/>
      </w:numPr>
      <w:spacing w:before="480" w:after="0"/>
      <w:outlineLvl w:val="0"/>
    </w:pPr>
    <w:rPr>
      <w:b/>
      <w:bCs/>
      <w:sz w:val="28"/>
      <w:szCs w:val="28"/>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2z0">
    <w:name w:val="WW8Num2z0"/>
    <w:rsid w:val="00803DD6"/>
    <w:rPr>
      <w:rFonts w:ascii="Wingdings" w:hAnsi="Wingdings"/>
    </w:rPr>
  </w:style>
  <w:style w:type="character" w:customStyle="1" w:styleId="WW8Num2z3">
    <w:name w:val="WW8Num2z3"/>
    <w:rsid w:val="00803DD6"/>
    <w:rPr>
      <w:rFonts w:ascii="Symbol" w:hAnsi="Symbol"/>
    </w:rPr>
  </w:style>
  <w:style w:type="character" w:customStyle="1" w:styleId="WW8Num2z4">
    <w:name w:val="WW8Num2z4"/>
    <w:rsid w:val="00803DD6"/>
    <w:rPr>
      <w:rFonts w:ascii="Courier New" w:hAnsi="Courier New" w:cs="Courier New"/>
    </w:rPr>
  </w:style>
  <w:style w:type="character" w:customStyle="1" w:styleId="WW8Num3z2">
    <w:name w:val="WW8Num3z2"/>
    <w:rsid w:val="00803DD6"/>
    <w:rPr>
      <w:rFonts w:ascii="Wingdings" w:hAnsi="Wingdings"/>
    </w:rPr>
  </w:style>
  <w:style w:type="character" w:customStyle="1" w:styleId="WW8Num4z0">
    <w:name w:val="WW8Num4z0"/>
    <w:rsid w:val="00803DD6"/>
    <w:rPr>
      <w:rFonts w:ascii="Wingdings" w:hAnsi="Wingdings"/>
    </w:rPr>
  </w:style>
  <w:style w:type="character" w:customStyle="1" w:styleId="WW8Num4z1">
    <w:name w:val="WW8Num4z1"/>
    <w:rsid w:val="00803DD6"/>
    <w:rPr>
      <w:rFonts w:ascii="Courier New" w:hAnsi="Courier New" w:cs="Courier New"/>
    </w:rPr>
  </w:style>
  <w:style w:type="character" w:customStyle="1" w:styleId="WW8Num4z3">
    <w:name w:val="WW8Num4z3"/>
    <w:rsid w:val="00803DD6"/>
    <w:rPr>
      <w:rFonts w:ascii="Symbol" w:hAnsi="Symbol"/>
    </w:rPr>
  </w:style>
  <w:style w:type="character" w:customStyle="1" w:styleId="WW8Num5z0">
    <w:name w:val="WW8Num5z0"/>
    <w:rsid w:val="00803DD6"/>
    <w:rPr>
      <w:rFonts w:ascii="Wingdings" w:hAnsi="Wingdings"/>
    </w:rPr>
  </w:style>
  <w:style w:type="character" w:customStyle="1" w:styleId="WW8Num5z1">
    <w:name w:val="WW8Num5z1"/>
    <w:rsid w:val="00803DD6"/>
    <w:rPr>
      <w:rFonts w:ascii="Courier New" w:hAnsi="Courier New" w:cs="Courier New"/>
    </w:rPr>
  </w:style>
  <w:style w:type="character" w:customStyle="1" w:styleId="WW8Num5z3">
    <w:name w:val="WW8Num5z3"/>
    <w:rsid w:val="00803DD6"/>
    <w:rPr>
      <w:rFonts w:ascii="Symbol" w:hAnsi="Symbol"/>
    </w:rPr>
  </w:style>
  <w:style w:type="character" w:customStyle="1" w:styleId="WW8Num10z0">
    <w:name w:val="WW8Num10z0"/>
    <w:rsid w:val="00803DD6"/>
    <w:rPr>
      <w:rFonts w:ascii="Wingdings" w:hAnsi="Wingdings"/>
    </w:rPr>
  </w:style>
  <w:style w:type="character" w:customStyle="1" w:styleId="WW8Num10z1">
    <w:name w:val="WW8Num10z1"/>
    <w:rsid w:val="00803DD6"/>
    <w:rPr>
      <w:rFonts w:ascii="Courier New" w:hAnsi="Courier New" w:cs="Courier New"/>
    </w:rPr>
  </w:style>
  <w:style w:type="character" w:customStyle="1" w:styleId="WW8Num10z3">
    <w:name w:val="WW8Num10z3"/>
    <w:rsid w:val="00803DD6"/>
    <w:rPr>
      <w:rFonts w:ascii="Symbol" w:hAnsi="Symbol"/>
    </w:rPr>
  </w:style>
  <w:style w:type="character" w:customStyle="1" w:styleId="WW8Num13z0">
    <w:name w:val="WW8Num13z0"/>
    <w:rsid w:val="00803DD6"/>
    <w:rPr>
      <w:rFonts w:ascii="Wingdings" w:hAnsi="Wingdings"/>
    </w:rPr>
  </w:style>
  <w:style w:type="character" w:customStyle="1" w:styleId="WW8Num14z0">
    <w:name w:val="WW8Num14z0"/>
    <w:rsid w:val="00803DD6"/>
    <w:rPr>
      <w:rFonts w:ascii="Symbol" w:hAnsi="Symbol"/>
    </w:rPr>
  </w:style>
  <w:style w:type="character" w:customStyle="1" w:styleId="WW8Num15z0">
    <w:name w:val="WW8Num15z0"/>
    <w:rsid w:val="00803DD6"/>
    <w:rPr>
      <w:rFonts w:ascii="Wingdings" w:hAnsi="Wingdings"/>
    </w:rPr>
  </w:style>
  <w:style w:type="character" w:customStyle="1" w:styleId="WW8Num15z1">
    <w:name w:val="WW8Num15z1"/>
    <w:rsid w:val="00803DD6"/>
    <w:rPr>
      <w:rFonts w:ascii="Courier New" w:hAnsi="Courier New" w:cs="Courier New"/>
    </w:rPr>
  </w:style>
  <w:style w:type="character" w:customStyle="1" w:styleId="WW8Num15z3">
    <w:name w:val="WW8Num15z3"/>
    <w:rsid w:val="00803DD6"/>
    <w:rPr>
      <w:rFonts w:ascii="Symbol" w:hAnsi="Symbol"/>
    </w:rPr>
  </w:style>
  <w:style w:type="character" w:customStyle="1" w:styleId="Domylnaczcionkaakapitu1">
    <w:name w:val="Domyślna czcionka akapitu1"/>
    <w:rsid w:val="00803DD6"/>
  </w:style>
  <w:style w:type="character" w:customStyle="1" w:styleId="TekstpodstawowywcityZnak">
    <w:name w:val="Tekst podstawowy wcięty Znak"/>
    <w:rsid w:val="00803DD6"/>
    <w:rPr>
      <w:rFonts w:ascii="Times New Roman" w:eastAsia="Times New Roman" w:hAnsi="Times New Roman" w:cs="Times New Roman"/>
      <w:sz w:val="24"/>
      <w:szCs w:val="24"/>
    </w:rPr>
  </w:style>
  <w:style w:type="character" w:customStyle="1" w:styleId="longtext">
    <w:name w:val="long_text"/>
    <w:rsid w:val="00803DD6"/>
  </w:style>
  <w:style w:type="character" w:customStyle="1" w:styleId="Tekstpodstawowywcity2Znak">
    <w:name w:val="Tekst podstawowy wcięty 2 Znak"/>
    <w:rsid w:val="00803DD6"/>
    <w:rPr>
      <w:rFonts w:ascii="Times New Roman" w:eastAsia="Times New Roman" w:hAnsi="Times New Roman"/>
      <w:sz w:val="22"/>
      <w:szCs w:val="22"/>
    </w:rPr>
  </w:style>
  <w:style w:type="character" w:customStyle="1" w:styleId="Nagwek1Znak">
    <w:name w:val="Nagłówek 1 Znak"/>
    <w:rsid w:val="00803DD6"/>
    <w:rPr>
      <w:rFonts w:ascii="Times New Roman" w:eastAsia="Times New Roman" w:hAnsi="Times New Roman"/>
      <w:b/>
      <w:bCs/>
      <w:sz w:val="28"/>
      <w:szCs w:val="28"/>
      <w:lang w:val="en-US" w:eastAsia="en-US" w:bidi="en-US"/>
    </w:rPr>
  </w:style>
  <w:style w:type="character" w:styleId="Hipercze">
    <w:name w:val="Hyperlink"/>
    <w:rsid w:val="00803DD6"/>
    <w:rPr>
      <w:color w:val="0000FF"/>
      <w:u w:val="single"/>
    </w:rPr>
  </w:style>
  <w:style w:type="character" w:customStyle="1" w:styleId="textsup">
    <w:name w:val="text_sup"/>
    <w:rsid w:val="00803DD6"/>
  </w:style>
  <w:style w:type="character" w:customStyle="1" w:styleId="naglowek01">
    <w:name w:val="naglowek01"/>
    <w:rsid w:val="00803DD6"/>
  </w:style>
  <w:style w:type="character" w:customStyle="1" w:styleId="m">
    <w:name w:val="m"/>
    <w:rsid w:val="00803DD6"/>
  </w:style>
  <w:style w:type="character" w:styleId="Uwydatnienie">
    <w:name w:val="Emphasis"/>
    <w:qFormat/>
    <w:rsid w:val="00803DD6"/>
    <w:rPr>
      <w:i/>
      <w:iCs/>
    </w:rPr>
  </w:style>
  <w:style w:type="character" w:styleId="HTML-cytat">
    <w:name w:val="HTML Cite"/>
    <w:rsid w:val="00803DD6"/>
    <w:rPr>
      <w:i/>
      <w:iCs/>
    </w:rPr>
  </w:style>
  <w:style w:type="paragraph" w:customStyle="1" w:styleId="Nagwek10">
    <w:name w:val="Nagłówek1"/>
    <w:basedOn w:val="Normalny"/>
    <w:next w:val="Tekstpodstawowy"/>
    <w:rsid w:val="00803DD6"/>
    <w:pPr>
      <w:keepNext/>
      <w:spacing w:before="240" w:after="120"/>
    </w:pPr>
    <w:rPr>
      <w:rFonts w:ascii="Arial" w:eastAsia="MS Mincho" w:hAnsi="Arial" w:cs="Tahoma"/>
      <w:sz w:val="28"/>
      <w:szCs w:val="28"/>
    </w:rPr>
  </w:style>
  <w:style w:type="paragraph" w:styleId="Tekstpodstawowy">
    <w:name w:val="Body Text"/>
    <w:basedOn w:val="Normalny"/>
    <w:rsid w:val="00803DD6"/>
    <w:pPr>
      <w:spacing w:after="120"/>
    </w:pPr>
  </w:style>
  <w:style w:type="paragraph" w:styleId="Lista">
    <w:name w:val="List"/>
    <w:basedOn w:val="Tekstpodstawowy"/>
    <w:rsid w:val="00803DD6"/>
    <w:rPr>
      <w:rFonts w:cs="Tahoma"/>
    </w:rPr>
  </w:style>
  <w:style w:type="paragraph" w:customStyle="1" w:styleId="Podpis1">
    <w:name w:val="Podpis1"/>
    <w:basedOn w:val="Normalny"/>
    <w:rsid w:val="00803DD6"/>
    <w:pPr>
      <w:suppressLineNumbers/>
      <w:spacing w:before="120" w:after="120"/>
    </w:pPr>
    <w:rPr>
      <w:rFonts w:cs="Tahoma"/>
      <w:i/>
      <w:iCs/>
      <w:sz w:val="24"/>
      <w:szCs w:val="24"/>
    </w:rPr>
  </w:style>
  <w:style w:type="paragraph" w:customStyle="1" w:styleId="Indeks">
    <w:name w:val="Indeks"/>
    <w:basedOn w:val="Normalny"/>
    <w:rsid w:val="00803DD6"/>
    <w:pPr>
      <w:suppressLineNumbers/>
    </w:pPr>
    <w:rPr>
      <w:rFonts w:cs="Tahoma"/>
    </w:rPr>
  </w:style>
  <w:style w:type="paragraph" w:styleId="Tekstpodstawowywcity">
    <w:name w:val="Body Text Indent"/>
    <w:basedOn w:val="Normalny"/>
    <w:rsid w:val="00803DD6"/>
    <w:pPr>
      <w:spacing w:after="0" w:line="360" w:lineRule="auto"/>
      <w:ind w:left="360" w:firstLine="720"/>
    </w:pPr>
    <w:rPr>
      <w:sz w:val="24"/>
      <w:szCs w:val="24"/>
      <w:lang w:val="pl-PL" w:eastAsia="ar-SA" w:bidi="ar-SA"/>
    </w:rPr>
  </w:style>
  <w:style w:type="paragraph" w:styleId="Akapitzlist">
    <w:name w:val="List Paragraph"/>
    <w:basedOn w:val="Normalny"/>
    <w:qFormat/>
    <w:rsid w:val="00803DD6"/>
    <w:pPr>
      <w:ind w:left="720"/>
    </w:pPr>
  </w:style>
  <w:style w:type="paragraph" w:customStyle="1" w:styleId="Tekstpodstawowywcity21">
    <w:name w:val="Tekst podstawowy wcięty 21"/>
    <w:basedOn w:val="Normalny"/>
    <w:rsid w:val="00803DD6"/>
    <w:pPr>
      <w:spacing w:after="120" w:line="480" w:lineRule="auto"/>
      <w:ind w:left="283"/>
    </w:pPr>
    <w:rPr>
      <w:lang w:val="pl-PL" w:eastAsia="ar-SA" w:bidi="ar-SA"/>
    </w:rPr>
  </w:style>
  <w:style w:type="paragraph" w:styleId="NormalnyWeb">
    <w:name w:val="Normal (Web)"/>
    <w:basedOn w:val="Normalny"/>
    <w:rsid w:val="00803DD6"/>
    <w:pPr>
      <w:spacing w:before="280" w:after="280" w:line="240" w:lineRule="auto"/>
    </w:pPr>
    <w:rPr>
      <w:sz w:val="24"/>
      <w:szCs w:val="24"/>
      <w:lang w:val="pl-PL" w:eastAsia="ar-SA" w:bidi="ar-SA"/>
    </w:rPr>
  </w:style>
  <w:style w:type="paragraph" w:customStyle="1" w:styleId="lit">
    <w:name w:val="lit"/>
    <w:basedOn w:val="Normalny"/>
    <w:rsid w:val="00803DD6"/>
    <w:pPr>
      <w:spacing w:before="280" w:after="280" w:line="240" w:lineRule="auto"/>
    </w:pPr>
    <w:rPr>
      <w:sz w:val="24"/>
      <w:szCs w:val="24"/>
      <w:lang w:val="pl-PL" w:eastAsia="ar-SA" w:bidi="ar-SA"/>
    </w:rPr>
  </w:style>
  <w:style w:type="paragraph" w:customStyle="1" w:styleId="Zawartotabeli">
    <w:name w:val="Zawartość tabeli"/>
    <w:basedOn w:val="Normalny"/>
    <w:rsid w:val="00803DD6"/>
    <w:pPr>
      <w:suppressLineNumbers/>
    </w:pPr>
  </w:style>
  <w:style w:type="paragraph" w:customStyle="1" w:styleId="Nagwektabeli">
    <w:name w:val="Nagłówek tabeli"/>
    <w:basedOn w:val="Zawartotabeli"/>
    <w:rsid w:val="00803DD6"/>
    <w:pPr>
      <w:jc w:val="center"/>
    </w:pPr>
    <w:rPr>
      <w:b/>
      <w:bCs/>
    </w:rPr>
  </w:style>
  <w:style w:type="character" w:styleId="Numerwiersza">
    <w:name w:val="line number"/>
    <w:uiPriority w:val="99"/>
    <w:semiHidden/>
    <w:unhideWhenUsed/>
    <w:rsid w:val="001D3772"/>
  </w:style>
  <w:style w:type="paragraph" w:styleId="Tekstprzypisudolnego">
    <w:name w:val="footnote text"/>
    <w:basedOn w:val="Normalny"/>
    <w:link w:val="TekstprzypisudolnegoZnak"/>
    <w:rsid w:val="00DF01BD"/>
    <w:pPr>
      <w:spacing w:after="0" w:line="240" w:lineRule="auto"/>
    </w:pPr>
    <w:rPr>
      <w:rFonts w:cs="Times New Roman"/>
      <w:sz w:val="20"/>
      <w:szCs w:val="20"/>
      <w:lang w:eastAsia="ar-SA" w:bidi="ar-SA"/>
    </w:rPr>
  </w:style>
  <w:style w:type="character" w:customStyle="1" w:styleId="TekstprzypisudolnegoZnak">
    <w:name w:val="Tekst przypisu dolnego Znak"/>
    <w:link w:val="Tekstprzypisudolnego"/>
    <w:rsid w:val="00DF01BD"/>
    <w:rPr>
      <w:rFonts w:cs="Calibri"/>
      <w:lang w:eastAsia="ar-SA"/>
    </w:rPr>
  </w:style>
  <w:style w:type="character" w:customStyle="1" w:styleId="apple-style-span">
    <w:name w:val="apple-style-span"/>
    <w:rsid w:val="00A01C1F"/>
  </w:style>
  <w:style w:type="character" w:customStyle="1" w:styleId="hps">
    <w:name w:val="hps"/>
    <w:rsid w:val="0014714D"/>
  </w:style>
  <w:style w:type="character" w:customStyle="1" w:styleId="shorttext">
    <w:name w:val="short_text"/>
    <w:rsid w:val="00ED567D"/>
  </w:style>
  <w:style w:type="character" w:styleId="Odwoaniedokomentarza">
    <w:name w:val="annotation reference"/>
    <w:uiPriority w:val="99"/>
    <w:semiHidden/>
    <w:unhideWhenUsed/>
    <w:rsid w:val="00B52625"/>
    <w:rPr>
      <w:sz w:val="16"/>
      <w:szCs w:val="16"/>
    </w:rPr>
  </w:style>
  <w:style w:type="paragraph" w:styleId="Tekstkomentarza">
    <w:name w:val="annotation text"/>
    <w:basedOn w:val="Normalny"/>
    <w:link w:val="TekstkomentarzaZnak"/>
    <w:uiPriority w:val="99"/>
    <w:semiHidden/>
    <w:unhideWhenUsed/>
    <w:rsid w:val="00B52625"/>
    <w:rPr>
      <w:sz w:val="20"/>
      <w:szCs w:val="20"/>
    </w:rPr>
  </w:style>
  <w:style w:type="character" w:customStyle="1" w:styleId="TekstkomentarzaZnak">
    <w:name w:val="Tekst komentarza Znak"/>
    <w:link w:val="Tekstkomentarza"/>
    <w:uiPriority w:val="99"/>
    <w:semiHidden/>
    <w:rsid w:val="00B52625"/>
    <w:rPr>
      <w:rFonts w:cs="Calibri"/>
      <w:lang w:val="en-US" w:eastAsia="en-US" w:bidi="en-US"/>
    </w:rPr>
  </w:style>
  <w:style w:type="paragraph" w:styleId="Tematkomentarza">
    <w:name w:val="annotation subject"/>
    <w:basedOn w:val="Tekstkomentarza"/>
    <w:next w:val="Tekstkomentarza"/>
    <w:link w:val="TematkomentarzaZnak"/>
    <w:uiPriority w:val="99"/>
    <w:semiHidden/>
    <w:unhideWhenUsed/>
    <w:rsid w:val="00B52625"/>
    <w:rPr>
      <w:b/>
      <w:bCs/>
    </w:rPr>
  </w:style>
  <w:style w:type="character" w:customStyle="1" w:styleId="TematkomentarzaZnak">
    <w:name w:val="Temat komentarza Znak"/>
    <w:link w:val="Tematkomentarza"/>
    <w:uiPriority w:val="99"/>
    <w:semiHidden/>
    <w:rsid w:val="00B52625"/>
    <w:rPr>
      <w:rFonts w:cs="Calibri"/>
      <w:b/>
      <w:bCs/>
      <w:lang w:val="en-US" w:eastAsia="en-US" w:bidi="en-US"/>
    </w:rPr>
  </w:style>
  <w:style w:type="paragraph" w:styleId="Tekstdymka">
    <w:name w:val="Balloon Text"/>
    <w:basedOn w:val="Normalny"/>
    <w:link w:val="TekstdymkaZnak"/>
    <w:uiPriority w:val="99"/>
    <w:semiHidden/>
    <w:unhideWhenUsed/>
    <w:rsid w:val="00B52625"/>
    <w:pPr>
      <w:spacing w:after="0" w:line="240" w:lineRule="auto"/>
    </w:pPr>
    <w:rPr>
      <w:rFonts w:ascii="Tahoma" w:hAnsi="Tahoma" w:cs="Tahoma"/>
      <w:sz w:val="16"/>
      <w:szCs w:val="16"/>
    </w:rPr>
  </w:style>
  <w:style w:type="character" w:customStyle="1" w:styleId="TekstdymkaZnak">
    <w:name w:val="Tekst dymka Znak"/>
    <w:link w:val="Tekstdymka"/>
    <w:uiPriority w:val="99"/>
    <w:semiHidden/>
    <w:rsid w:val="00B52625"/>
    <w:rPr>
      <w:rFonts w:ascii="Tahoma" w:hAnsi="Tahoma" w:cs="Tahoma"/>
      <w:sz w:val="16"/>
      <w:szCs w:val="16"/>
      <w:lang w:val="en-US" w:eastAsia="en-US" w:bidi="en-US"/>
    </w:rPr>
  </w:style>
  <w:style w:type="paragraph" w:customStyle="1" w:styleId="Els-reference">
    <w:name w:val="Els-reference"/>
    <w:rsid w:val="00096C02"/>
    <w:pPr>
      <w:tabs>
        <w:tab w:val="left" w:pos="312"/>
      </w:tabs>
      <w:spacing w:line="200" w:lineRule="exact"/>
    </w:pPr>
    <w:rPr>
      <w:rFonts w:eastAsia="SimSun"/>
      <w:lang w:val="en-US" w:eastAsia="en-US"/>
    </w:rPr>
  </w:style>
  <w:style w:type="paragraph" w:customStyle="1" w:styleId="Els-reference-head">
    <w:name w:val="Els-reference-head"/>
    <w:next w:val="Els-reference"/>
    <w:rsid w:val="00096C02"/>
    <w:pPr>
      <w:keepNext/>
      <w:spacing w:before="480" w:after="200" w:line="220" w:lineRule="exact"/>
    </w:pPr>
    <w:rPr>
      <w:rFonts w:eastAsia="SimSun"/>
      <w:b/>
      <w:lang w:val="en-US" w:eastAsia="en-US"/>
    </w:rPr>
  </w:style>
  <w:style w:type="table" w:styleId="Tabela-Siatka">
    <w:name w:val="Table Grid"/>
    <w:basedOn w:val="Standardowy"/>
    <w:uiPriority w:val="59"/>
    <w:rsid w:val="0029132B"/>
    <w:rPr>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l-PL" w:eastAsia="pl-P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803DD6"/>
    <w:pPr>
      <w:suppressAutoHyphens/>
      <w:spacing w:after="200" w:line="276" w:lineRule="auto"/>
    </w:pPr>
    <w:rPr>
      <w:rFonts w:cs="Calibri"/>
      <w:sz w:val="22"/>
      <w:szCs w:val="22"/>
      <w:lang w:val="en-US" w:eastAsia="en-US" w:bidi="en-US"/>
    </w:rPr>
  </w:style>
  <w:style w:type="paragraph" w:styleId="Nagwek1">
    <w:name w:val="heading 1"/>
    <w:basedOn w:val="Normalny"/>
    <w:next w:val="Normalny"/>
    <w:qFormat/>
    <w:rsid w:val="00803DD6"/>
    <w:pPr>
      <w:numPr>
        <w:numId w:val="1"/>
      </w:numPr>
      <w:spacing w:before="480" w:after="0"/>
      <w:outlineLvl w:val="0"/>
    </w:pPr>
    <w:rPr>
      <w:b/>
      <w:bCs/>
      <w:sz w:val="28"/>
      <w:szCs w:val="28"/>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2z0">
    <w:name w:val="WW8Num2z0"/>
    <w:rsid w:val="00803DD6"/>
    <w:rPr>
      <w:rFonts w:ascii="Wingdings" w:hAnsi="Wingdings"/>
    </w:rPr>
  </w:style>
  <w:style w:type="character" w:customStyle="1" w:styleId="WW8Num2z3">
    <w:name w:val="WW8Num2z3"/>
    <w:rsid w:val="00803DD6"/>
    <w:rPr>
      <w:rFonts w:ascii="Symbol" w:hAnsi="Symbol"/>
    </w:rPr>
  </w:style>
  <w:style w:type="character" w:customStyle="1" w:styleId="WW8Num2z4">
    <w:name w:val="WW8Num2z4"/>
    <w:rsid w:val="00803DD6"/>
    <w:rPr>
      <w:rFonts w:ascii="Courier New" w:hAnsi="Courier New" w:cs="Courier New"/>
    </w:rPr>
  </w:style>
  <w:style w:type="character" w:customStyle="1" w:styleId="WW8Num3z2">
    <w:name w:val="WW8Num3z2"/>
    <w:rsid w:val="00803DD6"/>
    <w:rPr>
      <w:rFonts w:ascii="Wingdings" w:hAnsi="Wingdings"/>
    </w:rPr>
  </w:style>
  <w:style w:type="character" w:customStyle="1" w:styleId="WW8Num4z0">
    <w:name w:val="WW8Num4z0"/>
    <w:rsid w:val="00803DD6"/>
    <w:rPr>
      <w:rFonts w:ascii="Wingdings" w:hAnsi="Wingdings"/>
    </w:rPr>
  </w:style>
  <w:style w:type="character" w:customStyle="1" w:styleId="WW8Num4z1">
    <w:name w:val="WW8Num4z1"/>
    <w:rsid w:val="00803DD6"/>
    <w:rPr>
      <w:rFonts w:ascii="Courier New" w:hAnsi="Courier New" w:cs="Courier New"/>
    </w:rPr>
  </w:style>
  <w:style w:type="character" w:customStyle="1" w:styleId="WW8Num4z3">
    <w:name w:val="WW8Num4z3"/>
    <w:rsid w:val="00803DD6"/>
    <w:rPr>
      <w:rFonts w:ascii="Symbol" w:hAnsi="Symbol"/>
    </w:rPr>
  </w:style>
  <w:style w:type="character" w:customStyle="1" w:styleId="WW8Num5z0">
    <w:name w:val="WW8Num5z0"/>
    <w:rsid w:val="00803DD6"/>
    <w:rPr>
      <w:rFonts w:ascii="Wingdings" w:hAnsi="Wingdings"/>
    </w:rPr>
  </w:style>
  <w:style w:type="character" w:customStyle="1" w:styleId="WW8Num5z1">
    <w:name w:val="WW8Num5z1"/>
    <w:rsid w:val="00803DD6"/>
    <w:rPr>
      <w:rFonts w:ascii="Courier New" w:hAnsi="Courier New" w:cs="Courier New"/>
    </w:rPr>
  </w:style>
  <w:style w:type="character" w:customStyle="1" w:styleId="WW8Num5z3">
    <w:name w:val="WW8Num5z3"/>
    <w:rsid w:val="00803DD6"/>
    <w:rPr>
      <w:rFonts w:ascii="Symbol" w:hAnsi="Symbol"/>
    </w:rPr>
  </w:style>
  <w:style w:type="character" w:customStyle="1" w:styleId="WW8Num10z0">
    <w:name w:val="WW8Num10z0"/>
    <w:rsid w:val="00803DD6"/>
    <w:rPr>
      <w:rFonts w:ascii="Wingdings" w:hAnsi="Wingdings"/>
    </w:rPr>
  </w:style>
  <w:style w:type="character" w:customStyle="1" w:styleId="WW8Num10z1">
    <w:name w:val="WW8Num10z1"/>
    <w:rsid w:val="00803DD6"/>
    <w:rPr>
      <w:rFonts w:ascii="Courier New" w:hAnsi="Courier New" w:cs="Courier New"/>
    </w:rPr>
  </w:style>
  <w:style w:type="character" w:customStyle="1" w:styleId="WW8Num10z3">
    <w:name w:val="WW8Num10z3"/>
    <w:rsid w:val="00803DD6"/>
    <w:rPr>
      <w:rFonts w:ascii="Symbol" w:hAnsi="Symbol"/>
    </w:rPr>
  </w:style>
  <w:style w:type="character" w:customStyle="1" w:styleId="WW8Num13z0">
    <w:name w:val="WW8Num13z0"/>
    <w:rsid w:val="00803DD6"/>
    <w:rPr>
      <w:rFonts w:ascii="Wingdings" w:hAnsi="Wingdings"/>
    </w:rPr>
  </w:style>
  <w:style w:type="character" w:customStyle="1" w:styleId="WW8Num14z0">
    <w:name w:val="WW8Num14z0"/>
    <w:rsid w:val="00803DD6"/>
    <w:rPr>
      <w:rFonts w:ascii="Symbol" w:hAnsi="Symbol"/>
    </w:rPr>
  </w:style>
  <w:style w:type="character" w:customStyle="1" w:styleId="WW8Num15z0">
    <w:name w:val="WW8Num15z0"/>
    <w:rsid w:val="00803DD6"/>
    <w:rPr>
      <w:rFonts w:ascii="Wingdings" w:hAnsi="Wingdings"/>
    </w:rPr>
  </w:style>
  <w:style w:type="character" w:customStyle="1" w:styleId="WW8Num15z1">
    <w:name w:val="WW8Num15z1"/>
    <w:rsid w:val="00803DD6"/>
    <w:rPr>
      <w:rFonts w:ascii="Courier New" w:hAnsi="Courier New" w:cs="Courier New"/>
    </w:rPr>
  </w:style>
  <w:style w:type="character" w:customStyle="1" w:styleId="WW8Num15z3">
    <w:name w:val="WW8Num15z3"/>
    <w:rsid w:val="00803DD6"/>
    <w:rPr>
      <w:rFonts w:ascii="Symbol" w:hAnsi="Symbol"/>
    </w:rPr>
  </w:style>
  <w:style w:type="character" w:customStyle="1" w:styleId="Domylnaczcionkaakapitu1">
    <w:name w:val="Domyślna czcionka akapitu1"/>
    <w:rsid w:val="00803DD6"/>
  </w:style>
  <w:style w:type="character" w:customStyle="1" w:styleId="TekstpodstawowywcityZnak">
    <w:name w:val="Tekst podstawowy wcięty Znak"/>
    <w:rsid w:val="00803DD6"/>
    <w:rPr>
      <w:rFonts w:ascii="Times New Roman" w:eastAsia="Times New Roman" w:hAnsi="Times New Roman" w:cs="Times New Roman"/>
      <w:sz w:val="24"/>
      <w:szCs w:val="24"/>
    </w:rPr>
  </w:style>
  <w:style w:type="character" w:customStyle="1" w:styleId="longtext">
    <w:name w:val="long_text"/>
    <w:rsid w:val="00803DD6"/>
  </w:style>
  <w:style w:type="character" w:customStyle="1" w:styleId="Tekstpodstawowywcity2Znak">
    <w:name w:val="Tekst podstawowy wcięty 2 Znak"/>
    <w:rsid w:val="00803DD6"/>
    <w:rPr>
      <w:rFonts w:ascii="Times New Roman" w:eastAsia="Times New Roman" w:hAnsi="Times New Roman"/>
      <w:sz w:val="22"/>
      <w:szCs w:val="22"/>
    </w:rPr>
  </w:style>
  <w:style w:type="character" w:customStyle="1" w:styleId="Nagwek1Znak">
    <w:name w:val="Nagłówek 1 Znak"/>
    <w:rsid w:val="00803DD6"/>
    <w:rPr>
      <w:rFonts w:ascii="Times New Roman" w:eastAsia="Times New Roman" w:hAnsi="Times New Roman"/>
      <w:b/>
      <w:bCs/>
      <w:sz w:val="28"/>
      <w:szCs w:val="28"/>
      <w:lang w:val="en-US" w:eastAsia="en-US" w:bidi="en-US"/>
    </w:rPr>
  </w:style>
  <w:style w:type="character" w:styleId="Hipercze">
    <w:name w:val="Hyperlink"/>
    <w:rsid w:val="00803DD6"/>
    <w:rPr>
      <w:color w:val="0000FF"/>
      <w:u w:val="single"/>
    </w:rPr>
  </w:style>
  <w:style w:type="character" w:customStyle="1" w:styleId="textsup">
    <w:name w:val="text_sup"/>
    <w:rsid w:val="00803DD6"/>
  </w:style>
  <w:style w:type="character" w:customStyle="1" w:styleId="naglowek01">
    <w:name w:val="naglowek01"/>
    <w:rsid w:val="00803DD6"/>
  </w:style>
  <w:style w:type="character" w:customStyle="1" w:styleId="m">
    <w:name w:val="m"/>
    <w:rsid w:val="00803DD6"/>
  </w:style>
  <w:style w:type="character" w:styleId="Uwydatnienie">
    <w:name w:val="Emphasis"/>
    <w:qFormat/>
    <w:rsid w:val="00803DD6"/>
    <w:rPr>
      <w:i/>
      <w:iCs/>
    </w:rPr>
  </w:style>
  <w:style w:type="character" w:styleId="HTML-cytat">
    <w:name w:val="HTML Cite"/>
    <w:rsid w:val="00803DD6"/>
    <w:rPr>
      <w:i/>
      <w:iCs/>
    </w:rPr>
  </w:style>
  <w:style w:type="paragraph" w:customStyle="1" w:styleId="Nagwek10">
    <w:name w:val="Nagłówek1"/>
    <w:basedOn w:val="Normalny"/>
    <w:next w:val="Tekstpodstawowy"/>
    <w:rsid w:val="00803DD6"/>
    <w:pPr>
      <w:keepNext/>
      <w:spacing w:before="240" w:after="120"/>
    </w:pPr>
    <w:rPr>
      <w:rFonts w:ascii="Arial" w:eastAsia="MS Mincho" w:hAnsi="Arial" w:cs="Tahoma"/>
      <w:sz w:val="28"/>
      <w:szCs w:val="28"/>
    </w:rPr>
  </w:style>
  <w:style w:type="paragraph" w:styleId="Tekstpodstawowy">
    <w:name w:val="Body Text"/>
    <w:basedOn w:val="Normalny"/>
    <w:rsid w:val="00803DD6"/>
    <w:pPr>
      <w:spacing w:after="120"/>
    </w:pPr>
  </w:style>
  <w:style w:type="paragraph" w:styleId="Lista">
    <w:name w:val="List"/>
    <w:basedOn w:val="Tekstpodstawowy"/>
    <w:rsid w:val="00803DD6"/>
    <w:rPr>
      <w:rFonts w:cs="Tahoma"/>
    </w:rPr>
  </w:style>
  <w:style w:type="paragraph" w:customStyle="1" w:styleId="Podpis1">
    <w:name w:val="Podpis1"/>
    <w:basedOn w:val="Normalny"/>
    <w:rsid w:val="00803DD6"/>
    <w:pPr>
      <w:suppressLineNumbers/>
      <w:spacing w:before="120" w:after="120"/>
    </w:pPr>
    <w:rPr>
      <w:rFonts w:cs="Tahoma"/>
      <w:i/>
      <w:iCs/>
      <w:sz w:val="24"/>
      <w:szCs w:val="24"/>
    </w:rPr>
  </w:style>
  <w:style w:type="paragraph" w:customStyle="1" w:styleId="Indeks">
    <w:name w:val="Indeks"/>
    <w:basedOn w:val="Normalny"/>
    <w:rsid w:val="00803DD6"/>
    <w:pPr>
      <w:suppressLineNumbers/>
    </w:pPr>
    <w:rPr>
      <w:rFonts w:cs="Tahoma"/>
    </w:rPr>
  </w:style>
  <w:style w:type="paragraph" w:styleId="Tekstpodstawowywcity">
    <w:name w:val="Body Text Indent"/>
    <w:basedOn w:val="Normalny"/>
    <w:rsid w:val="00803DD6"/>
    <w:pPr>
      <w:spacing w:after="0" w:line="360" w:lineRule="auto"/>
      <w:ind w:left="360" w:firstLine="720"/>
    </w:pPr>
    <w:rPr>
      <w:sz w:val="24"/>
      <w:szCs w:val="24"/>
      <w:lang w:val="pl-PL" w:eastAsia="ar-SA" w:bidi="ar-SA"/>
    </w:rPr>
  </w:style>
  <w:style w:type="paragraph" w:styleId="Akapitzlist">
    <w:name w:val="List Paragraph"/>
    <w:basedOn w:val="Normalny"/>
    <w:qFormat/>
    <w:rsid w:val="00803DD6"/>
    <w:pPr>
      <w:ind w:left="720"/>
    </w:pPr>
  </w:style>
  <w:style w:type="paragraph" w:customStyle="1" w:styleId="Tekstpodstawowywcity21">
    <w:name w:val="Tekst podstawowy wcięty 21"/>
    <w:basedOn w:val="Normalny"/>
    <w:rsid w:val="00803DD6"/>
    <w:pPr>
      <w:spacing w:after="120" w:line="480" w:lineRule="auto"/>
      <w:ind w:left="283"/>
    </w:pPr>
    <w:rPr>
      <w:lang w:val="pl-PL" w:eastAsia="ar-SA" w:bidi="ar-SA"/>
    </w:rPr>
  </w:style>
  <w:style w:type="paragraph" w:styleId="NormalnyWeb">
    <w:name w:val="Normal (Web)"/>
    <w:basedOn w:val="Normalny"/>
    <w:rsid w:val="00803DD6"/>
    <w:pPr>
      <w:spacing w:before="280" w:after="280" w:line="240" w:lineRule="auto"/>
    </w:pPr>
    <w:rPr>
      <w:sz w:val="24"/>
      <w:szCs w:val="24"/>
      <w:lang w:val="pl-PL" w:eastAsia="ar-SA" w:bidi="ar-SA"/>
    </w:rPr>
  </w:style>
  <w:style w:type="paragraph" w:customStyle="1" w:styleId="lit">
    <w:name w:val="lit"/>
    <w:basedOn w:val="Normalny"/>
    <w:rsid w:val="00803DD6"/>
    <w:pPr>
      <w:spacing w:before="280" w:after="280" w:line="240" w:lineRule="auto"/>
    </w:pPr>
    <w:rPr>
      <w:sz w:val="24"/>
      <w:szCs w:val="24"/>
      <w:lang w:val="pl-PL" w:eastAsia="ar-SA" w:bidi="ar-SA"/>
    </w:rPr>
  </w:style>
  <w:style w:type="paragraph" w:customStyle="1" w:styleId="Zawartotabeli">
    <w:name w:val="Zawartość tabeli"/>
    <w:basedOn w:val="Normalny"/>
    <w:rsid w:val="00803DD6"/>
    <w:pPr>
      <w:suppressLineNumbers/>
    </w:pPr>
  </w:style>
  <w:style w:type="paragraph" w:customStyle="1" w:styleId="Nagwektabeli">
    <w:name w:val="Nagłówek tabeli"/>
    <w:basedOn w:val="Zawartotabeli"/>
    <w:rsid w:val="00803DD6"/>
    <w:pPr>
      <w:jc w:val="center"/>
    </w:pPr>
    <w:rPr>
      <w:b/>
      <w:bCs/>
    </w:rPr>
  </w:style>
  <w:style w:type="character" w:styleId="Numerwiersza">
    <w:name w:val="line number"/>
    <w:uiPriority w:val="99"/>
    <w:semiHidden/>
    <w:unhideWhenUsed/>
    <w:rsid w:val="001D3772"/>
  </w:style>
  <w:style w:type="paragraph" w:styleId="Tekstprzypisudolnego">
    <w:name w:val="footnote text"/>
    <w:basedOn w:val="Normalny"/>
    <w:link w:val="TekstprzypisudolnegoZnak"/>
    <w:rsid w:val="00DF01BD"/>
    <w:pPr>
      <w:spacing w:after="0" w:line="240" w:lineRule="auto"/>
    </w:pPr>
    <w:rPr>
      <w:rFonts w:cs="Times New Roman"/>
      <w:sz w:val="20"/>
      <w:szCs w:val="20"/>
      <w:lang w:eastAsia="ar-SA" w:bidi="ar-SA"/>
    </w:rPr>
  </w:style>
  <w:style w:type="character" w:customStyle="1" w:styleId="TekstprzypisudolnegoZnak">
    <w:name w:val="Tekst przypisu dolnego Znak"/>
    <w:link w:val="Tekstprzypisudolnego"/>
    <w:rsid w:val="00DF01BD"/>
    <w:rPr>
      <w:rFonts w:cs="Calibri"/>
      <w:lang w:eastAsia="ar-SA"/>
    </w:rPr>
  </w:style>
  <w:style w:type="character" w:customStyle="1" w:styleId="apple-style-span">
    <w:name w:val="apple-style-span"/>
    <w:rsid w:val="00A01C1F"/>
  </w:style>
  <w:style w:type="character" w:customStyle="1" w:styleId="hps">
    <w:name w:val="hps"/>
    <w:rsid w:val="0014714D"/>
  </w:style>
  <w:style w:type="character" w:customStyle="1" w:styleId="shorttext">
    <w:name w:val="short_text"/>
    <w:rsid w:val="00ED567D"/>
  </w:style>
  <w:style w:type="character" w:styleId="Odwoaniedokomentarza">
    <w:name w:val="annotation reference"/>
    <w:uiPriority w:val="99"/>
    <w:semiHidden/>
    <w:unhideWhenUsed/>
    <w:rsid w:val="00B52625"/>
    <w:rPr>
      <w:sz w:val="16"/>
      <w:szCs w:val="16"/>
    </w:rPr>
  </w:style>
  <w:style w:type="paragraph" w:styleId="Tekstkomentarza">
    <w:name w:val="annotation text"/>
    <w:basedOn w:val="Normalny"/>
    <w:link w:val="TekstkomentarzaZnak"/>
    <w:uiPriority w:val="99"/>
    <w:semiHidden/>
    <w:unhideWhenUsed/>
    <w:rsid w:val="00B52625"/>
    <w:rPr>
      <w:sz w:val="20"/>
      <w:szCs w:val="20"/>
    </w:rPr>
  </w:style>
  <w:style w:type="character" w:customStyle="1" w:styleId="TekstkomentarzaZnak">
    <w:name w:val="Tekst komentarza Znak"/>
    <w:link w:val="Tekstkomentarza"/>
    <w:uiPriority w:val="99"/>
    <w:semiHidden/>
    <w:rsid w:val="00B52625"/>
    <w:rPr>
      <w:rFonts w:cs="Calibri"/>
      <w:lang w:val="en-US" w:eastAsia="en-US" w:bidi="en-US"/>
    </w:rPr>
  </w:style>
  <w:style w:type="paragraph" w:styleId="Tematkomentarza">
    <w:name w:val="annotation subject"/>
    <w:basedOn w:val="Tekstkomentarza"/>
    <w:next w:val="Tekstkomentarza"/>
    <w:link w:val="TematkomentarzaZnak"/>
    <w:uiPriority w:val="99"/>
    <w:semiHidden/>
    <w:unhideWhenUsed/>
    <w:rsid w:val="00B52625"/>
    <w:rPr>
      <w:b/>
      <w:bCs/>
    </w:rPr>
  </w:style>
  <w:style w:type="character" w:customStyle="1" w:styleId="TematkomentarzaZnak">
    <w:name w:val="Temat komentarza Znak"/>
    <w:link w:val="Tematkomentarza"/>
    <w:uiPriority w:val="99"/>
    <w:semiHidden/>
    <w:rsid w:val="00B52625"/>
    <w:rPr>
      <w:rFonts w:cs="Calibri"/>
      <w:b/>
      <w:bCs/>
      <w:lang w:val="en-US" w:eastAsia="en-US" w:bidi="en-US"/>
    </w:rPr>
  </w:style>
  <w:style w:type="paragraph" w:styleId="Tekstdymka">
    <w:name w:val="Balloon Text"/>
    <w:basedOn w:val="Normalny"/>
    <w:link w:val="TekstdymkaZnak"/>
    <w:uiPriority w:val="99"/>
    <w:semiHidden/>
    <w:unhideWhenUsed/>
    <w:rsid w:val="00B52625"/>
    <w:pPr>
      <w:spacing w:after="0" w:line="240" w:lineRule="auto"/>
    </w:pPr>
    <w:rPr>
      <w:rFonts w:ascii="Tahoma" w:hAnsi="Tahoma" w:cs="Tahoma"/>
      <w:sz w:val="16"/>
      <w:szCs w:val="16"/>
    </w:rPr>
  </w:style>
  <w:style w:type="character" w:customStyle="1" w:styleId="TekstdymkaZnak">
    <w:name w:val="Tekst dymka Znak"/>
    <w:link w:val="Tekstdymka"/>
    <w:uiPriority w:val="99"/>
    <w:semiHidden/>
    <w:rsid w:val="00B52625"/>
    <w:rPr>
      <w:rFonts w:ascii="Tahoma" w:hAnsi="Tahoma" w:cs="Tahoma"/>
      <w:sz w:val="16"/>
      <w:szCs w:val="16"/>
      <w:lang w:val="en-US" w:eastAsia="en-US" w:bidi="en-US"/>
    </w:rPr>
  </w:style>
  <w:style w:type="paragraph" w:customStyle="1" w:styleId="Els-reference">
    <w:name w:val="Els-reference"/>
    <w:rsid w:val="00096C02"/>
    <w:pPr>
      <w:tabs>
        <w:tab w:val="left" w:pos="312"/>
      </w:tabs>
      <w:spacing w:line="200" w:lineRule="exact"/>
    </w:pPr>
    <w:rPr>
      <w:rFonts w:eastAsia="SimSun"/>
      <w:lang w:val="en-US" w:eastAsia="en-US"/>
    </w:rPr>
  </w:style>
  <w:style w:type="paragraph" w:customStyle="1" w:styleId="Els-reference-head">
    <w:name w:val="Els-reference-head"/>
    <w:next w:val="Els-reference"/>
    <w:rsid w:val="00096C02"/>
    <w:pPr>
      <w:keepNext/>
      <w:spacing w:before="480" w:after="200" w:line="220" w:lineRule="exact"/>
    </w:pPr>
    <w:rPr>
      <w:rFonts w:eastAsia="SimSun"/>
      <w:b/>
      <w:lang w:val="en-US" w:eastAsia="en-US"/>
    </w:rPr>
  </w:style>
  <w:style w:type="table" w:styleId="Tabela-Siatka">
    <w:name w:val="Table Grid"/>
    <w:basedOn w:val="Standardowy"/>
    <w:uiPriority w:val="59"/>
    <w:rsid w:val="0029132B"/>
    <w:rPr>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microsoft.com/office/2007/relationships/stylesWithEffects" Target="stylesWithEffect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810F36A50890154A837066B4A0E0915C" ma:contentTypeVersion="0" ma:contentTypeDescription="Utwórz nowy dokument." ma:contentTypeScope="" ma:versionID="68641fd15bcc0b996961b66865e7abdc">
  <xsd:schema xmlns:xsd="http://www.w3.org/2001/XMLSchema" xmlns:xs="http://www.w3.org/2001/XMLSchema" xmlns:p="http://schemas.microsoft.com/office/2006/metadata/properties" targetNamespace="http://schemas.microsoft.com/office/2006/metadata/properties" ma:root="true" ma:fieldsID="0c74f0a4605ce4da9856928fb8c32d2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0BF7784-F52B-4B17-83E4-7A33C0B78BB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1761746-11F6-4F00-B651-6CD06C267251}">
  <ds:schemaRefs>
    <ds:schemaRef ds:uri="http://schemas.microsoft.com/sharepoint/v3/contenttype/forms"/>
  </ds:schemaRefs>
</ds:datastoreItem>
</file>

<file path=customXml/itemProps3.xml><?xml version="1.0" encoding="utf-8"?>
<ds:datastoreItem xmlns:ds="http://schemas.openxmlformats.org/officeDocument/2006/customXml" ds:itemID="{9D4CE3EE-07F7-4FA1-A01E-5DB868F0E8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1</Pages>
  <Words>771</Words>
  <Characters>4632</Characters>
  <Application>Microsoft Office Word</Application>
  <DocSecurity>0</DocSecurity>
  <Lines>38</Lines>
  <Paragraphs>10</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5393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aca</dc:creator>
  <cp:lastModifiedBy>Użytkownik systemu Windows</cp:lastModifiedBy>
  <cp:revision>7</cp:revision>
  <cp:lastPrinted>1900-12-31T23:00:00Z</cp:lastPrinted>
  <dcterms:created xsi:type="dcterms:W3CDTF">2021-05-23T19:12:00Z</dcterms:created>
  <dcterms:modified xsi:type="dcterms:W3CDTF">2021-05-29T22:38:00Z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0x010100810F36A50890154A837066B4A0E0915C</vt:lpwstr>
  </property>
</Properties>
</file>