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9F8DD" w14:textId="77777777" w:rsidR="00941030" w:rsidRPr="00941030" w:rsidRDefault="00941030" w:rsidP="00941030">
      <w:pPr>
        <w:spacing w:before="100" w:beforeAutospacing="1" w:after="100" w:afterAutospacing="1"/>
        <w:outlineLvl w:val="0"/>
        <w:rPr>
          <w:rFonts w:ascii="Times New Roman" w:eastAsia="Times New Roman" w:hAnsi="Times New Roman" w:cs="Times New Roman"/>
          <w:b/>
          <w:bCs/>
          <w:kern w:val="36"/>
          <w:sz w:val="32"/>
          <w:szCs w:val="32"/>
          <w:lang w:val="pl-PL" w:eastAsia="pl-PL"/>
        </w:rPr>
      </w:pPr>
      <w:r w:rsidRPr="00941030">
        <w:rPr>
          <w:rFonts w:ascii="Times New Roman" w:eastAsia="Times New Roman" w:hAnsi="Times New Roman" w:cs="Times New Roman"/>
          <w:b/>
          <w:bCs/>
          <w:kern w:val="36"/>
          <w:sz w:val="32"/>
          <w:szCs w:val="32"/>
          <w:lang w:val="pl-PL" w:eastAsia="pl-PL"/>
        </w:rPr>
        <w:t xml:space="preserve">The influence of </w:t>
      </w:r>
      <w:proofErr w:type="spellStart"/>
      <w:r w:rsidRPr="00941030">
        <w:rPr>
          <w:rFonts w:ascii="Times New Roman" w:eastAsia="Times New Roman" w:hAnsi="Times New Roman" w:cs="Times New Roman"/>
          <w:b/>
          <w:bCs/>
          <w:kern w:val="36"/>
          <w:sz w:val="32"/>
          <w:szCs w:val="32"/>
          <w:lang w:val="pl-PL" w:eastAsia="pl-PL"/>
        </w:rPr>
        <w:t>training</w:t>
      </w:r>
      <w:proofErr w:type="spellEnd"/>
      <w:r w:rsidRPr="00941030">
        <w:rPr>
          <w:rFonts w:ascii="Times New Roman" w:eastAsia="Times New Roman" w:hAnsi="Times New Roman" w:cs="Times New Roman"/>
          <w:b/>
          <w:bCs/>
          <w:kern w:val="36"/>
          <w:sz w:val="32"/>
          <w:szCs w:val="32"/>
          <w:lang w:val="pl-PL" w:eastAsia="pl-PL"/>
        </w:rPr>
        <w:t xml:space="preserve"> on </w:t>
      </w:r>
      <w:proofErr w:type="spellStart"/>
      <w:r w:rsidRPr="00941030">
        <w:rPr>
          <w:rFonts w:ascii="Times New Roman" w:eastAsia="Times New Roman" w:hAnsi="Times New Roman" w:cs="Times New Roman"/>
          <w:b/>
          <w:bCs/>
          <w:kern w:val="36"/>
          <w:sz w:val="32"/>
          <w:szCs w:val="32"/>
          <w:lang w:val="pl-PL" w:eastAsia="pl-PL"/>
        </w:rPr>
        <w:t>static</w:t>
      </w:r>
      <w:proofErr w:type="spellEnd"/>
      <w:r w:rsidRPr="00941030">
        <w:rPr>
          <w:rFonts w:ascii="Times New Roman" w:eastAsia="Times New Roman" w:hAnsi="Times New Roman" w:cs="Times New Roman"/>
          <w:b/>
          <w:bCs/>
          <w:kern w:val="36"/>
          <w:sz w:val="32"/>
          <w:szCs w:val="32"/>
          <w:lang w:val="pl-PL" w:eastAsia="pl-PL"/>
        </w:rPr>
        <w:t xml:space="preserve"> and </w:t>
      </w:r>
      <w:proofErr w:type="spellStart"/>
      <w:r w:rsidRPr="00941030">
        <w:rPr>
          <w:rFonts w:ascii="Times New Roman" w:eastAsia="Times New Roman" w:hAnsi="Times New Roman" w:cs="Times New Roman"/>
          <w:b/>
          <w:bCs/>
          <w:kern w:val="36"/>
          <w:sz w:val="32"/>
          <w:szCs w:val="32"/>
          <w:lang w:val="pl-PL" w:eastAsia="pl-PL"/>
        </w:rPr>
        <w:t>functional</w:t>
      </w:r>
      <w:proofErr w:type="spellEnd"/>
      <w:r w:rsidRPr="00941030">
        <w:rPr>
          <w:rFonts w:ascii="Times New Roman" w:eastAsia="Times New Roman" w:hAnsi="Times New Roman" w:cs="Times New Roman"/>
          <w:b/>
          <w:bCs/>
          <w:kern w:val="36"/>
          <w:sz w:val="32"/>
          <w:szCs w:val="32"/>
          <w:lang w:val="pl-PL" w:eastAsia="pl-PL"/>
        </w:rPr>
        <w:t xml:space="preserve"> </w:t>
      </w:r>
      <w:proofErr w:type="spellStart"/>
      <w:r w:rsidRPr="00941030">
        <w:rPr>
          <w:rFonts w:ascii="Times New Roman" w:eastAsia="Times New Roman" w:hAnsi="Times New Roman" w:cs="Times New Roman"/>
          <w:b/>
          <w:bCs/>
          <w:kern w:val="36"/>
          <w:sz w:val="32"/>
          <w:szCs w:val="32"/>
          <w:lang w:val="pl-PL" w:eastAsia="pl-PL"/>
        </w:rPr>
        <w:t>balance</w:t>
      </w:r>
      <w:proofErr w:type="spellEnd"/>
      <w:r w:rsidRPr="00941030">
        <w:rPr>
          <w:rFonts w:ascii="Times New Roman" w:eastAsia="Times New Roman" w:hAnsi="Times New Roman" w:cs="Times New Roman"/>
          <w:b/>
          <w:bCs/>
          <w:kern w:val="36"/>
          <w:sz w:val="32"/>
          <w:szCs w:val="32"/>
          <w:lang w:val="pl-PL" w:eastAsia="pl-PL"/>
        </w:rPr>
        <w:t xml:space="preserve"> in adolescent karateka</w:t>
      </w:r>
    </w:p>
    <w:p w14:paraId="2E3B46AB" w14:textId="77777777" w:rsidR="00941030" w:rsidRPr="00941030" w:rsidRDefault="00941030" w:rsidP="00941030">
      <w:pPr>
        <w:spacing w:before="100" w:beforeAutospacing="1" w:after="100" w:afterAutospacing="1"/>
        <w:outlineLvl w:val="2"/>
        <w:rPr>
          <w:rFonts w:ascii="Times New Roman" w:eastAsia="Times New Roman" w:hAnsi="Times New Roman" w:cs="Times New Roman"/>
          <w:bCs/>
          <w:i/>
          <w:caps/>
          <w:spacing w:val="45"/>
          <w:lang w:val="pl-PL" w:eastAsia="pl-PL"/>
        </w:rPr>
      </w:pPr>
      <w:r w:rsidRPr="00941030">
        <w:rPr>
          <w:rFonts w:ascii="Times New Roman" w:eastAsia="Times New Roman" w:hAnsi="Times New Roman" w:cs="Times New Roman"/>
          <w:bCs/>
          <w:i/>
          <w:caps/>
          <w:spacing w:val="45"/>
          <w:lang w:val="pl-PL" w:eastAsia="pl-PL"/>
        </w:rPr>
        <w:t>Kajetan J. Słomka</w:t>
      </w:r>
      <w:r w:rsidRPr="00941030">
        <w:rPr>
          <w:rFonts w:ascii="Times New Roman" w:eastAsia="Times New Roman" w:hAnsi="Times New Roman" w:cs="Times New Roman"/>
          <w:bCs/>
          <w:i/>
          <w:caps/>
          <w:spacing w:val="45"/>
          <w:vertAlign w:val="superscript"/>
          <w:lang w:val="pl-PL" w:eastAsia="pl-PL"/>
        </w:rPr>
        <w:t>1</w:t>
      </w:r>
      <w:r w:rsidRPr="00941030">
        <w:rPr>
          <w:rFonts w:ascii="Times New Roman" w:eastAsia="Times New Roman" w:hAnsi="Times New Roman" w:cs="Times New Roman"/>
          <w:bCs/>
          <w:i/>
          <w:caps/>
          <w:spacing w:val="45"/>
          <w:lang w:val="pl-PL" w:eastAsia="pl-PL"/>
        </w:rPr>
        <w:t>, Maria Sowa</w:t>
      </w:r>
      <w:r w:rsidRPr="00941030">
        <w:rPr>
          <w:rFonts w:ascii="Times New Roman" w:eastAsia="Times New Roman" w:hAnsi="Times New Roman" w:cs="Times New Roman"/>
          <w:bCs/>
          <w:i/>
          <w:caps/>
          <w:spacing w:val="45"/>
          <w:vertAlign w:val="superscript"/>
          <w:lang w:val="pl-PL" w:eastAsia="pl-PL"/>
        </w:rPr>
        <w:t>1</w:t>
      </w:r>
      <w:r w:rsidRPr="00941030">
        <w:rPr>
          <w:rFonts w:ascii="Times New Roman" w:eastAsia="Times New Roman" w:hAnsi="Times New Roman" w:cs="Times New Roman"/>
          <w:bCs/>
          <w:i/>
          <w:caps/>
          <w:spacing w:val="45"/>
          <w:lang w:val="pl-PL" w:eastAsia="pl-PL"/>
        </w:rPr>
        <w:t>, Martyna Swatowska</w:t>
      </w:r>
      <w:r w:rsidRPr="00941030">
        <w:rPr>
          <w:rFonts w:ascii="Times New Roman" w:eastAsia="Times New Roman" w:hAnsi="Times New Roman" w:cs="Times New Roman"/>
          <w:bCs/>
          <w:i/>
          <w:caps/>
          <w:spacing w:val="45"/>
          <w:vertAlign w:val="superscript"/>
          <w:lang w:val="pl-PL" w:eastAsia="pl-PL"/>
        </w:rPr>
        <w:t>1</w:t>
      </w:r>
      <w:r w:rsidRPr="00941030">
        <w:rPr>
          <w:rFonts w:ascii="Times New Roman" w:eastAsia="Times New Roman" w:hAnsi="Times New Roman" w:cs="Times New Roman"/>
          <w:bCs/>
          <w:i/>
          <w:caps/>
          <w:spacing w:val="45"/>
          <w:lang w:val="pl-PL" w:eastAsia="pl-PL"/>
        </w:rPr>
        <w:t>, Krzysztof Ćwikła</w:t>
      </w:r>
      <w:r w:rsidRPr="00941030">
        <w:rPr>
          <w:rFonts w:ascii="Times New Roman" w:eastAsia="Times New Roman" w:hAnsi="Times New Roman" w:cs="Times New Roman"/>
          <w:bCs/>
          <w:i/>
          <w:caps/>
          <w:spacing w:val="45"/>
          <w:vertAlign w:val="superscript"/>
          <w:lang w:val="pl-PL" w:eastAsia="pl-PL"/>
        </w:rPr>
        <w:t>1</w:t>
      </w:r>
      <w:r w:rsidRPr="00941030">
        <w:rPr>
          <w:rFonts w:ascii="Times New Roman" w:eastAsia="Times New Roman" w:hAnsi="Times New Roman" w:cs="Times New Roman"/>
          <w:bCs/>
          <w:i/>
          <w:caps/>
          <w:spacing w:val="45"/>
          <w:lang w:val="pl-PL" w:eastAsia="pl-PL"/>
        </w:rPr>
        <w:t>, Marta Niewczas</w:t>
      </w:r>
      <w:r w:rsidRPr="00941030">
        <w:rPr>
          <w:rFonts w:ascii="Times New Roman" w:eastAsia="Times New Roman" w:hAnsi="Times New Roman" w:cs="Times New Roman"/>
          <w:bCs/>
          <w:i/>
          <w:caps/>
          <w:spacing w:val="45"/>
          <w:vertAlign w:val="superscript"/>
          <w:lang w:val="pl-PL" w:eastAsia="pl-PL"/>
        </w:rPr>
        <w:t>2</w:t>
      </w:r>
      <w:r w:rsidRPr="00941030">
        <w:rPr>
          <w:rFonts w:ascii="Times New Roman" w:eastAsia="Times New Roman" w:hAnsi="Times New Roman" w:cs="Times New Roman"/>
          <w:bCs/>
          <w:i/>
          <w:caps/>
          <w:spacing w:val="45"/>
          <w:lang w:val="pl-PL" w:eastAsia="pl-PL"/>
        </w:rPr>
        <w:t>, Sławomir Drozd</w:t>
      </w:r>
      <w:r w:rsidRPr="00941030">
        <w:rPr>
          <w:rFonts w:ascii="Times New Roman" w:eastAsia="Times New Roman" w:hAnsi="Times New Roman" w:cs="Times New Roman"/>
          <w:bCs/>
          <w:i/>
          <w:caps/>
          <w:spacing w:val="45"/>
          <w:vertAlign w:val="superscript"/>
          <w:lang w:val="pl-PL" w:eastAsia="pl-PL"/>
        </w:rPr>
        <w:t>2</w:t>
      </w:r>
      <w:r w:rsidRPr="00941030">
        <w:rPr>
          <w:rFonts w:ascii="Times New Roman" w:eastAsia="Times New Roman" w:hAnsi="Times New Roman" w:cs="Times New Roman"/>
          <w:bCs/>
          <w:i/>
          <w:caps/>
          <w:spacing w:val="45"/>
          <w:lang w:val="pl-PL" w:eastAsia="pl-PL"/>
        </w:rPr>
        <w:t>, Marian Rzepko</w:t>
      </w:r>
      <w:r w:rsidRPr="00941030">
        <w:rPr>
          <w:rFonts w:ascii="Times New Roman" w:eastAsia="Times New Roman" w:hAnsi="Times New Roman" w:cs="Times New Roman"/>
          <w:bCs/>
          <w:i/>
          <w:caps/>
          <w:spacing w:val="45"/>
          <w:vertAlign w:val="superscript"/>
          <w:lang w:val="pl-PL" w:eastAsia="pl-PL"/>
        </w:rPr>
        <w:t>2</w:t>
      </w:r>
    </w:p>
    <w:p w14:paraId="1E883BE9" w14:textId="77777777" w:rsidR="00941030" w:rsidRPr="00941030" w:rsidRDefault="002F715C" w:rsidP="00941030">
      <w:pPr>
        <w:pStyle w:val="Nagwek3"/>
        <w:rPr>
          <w:rFonts w:ascii="Times New Roman" w:eastAsia="Times New Roman" w:hAnsi="Times New Roman" w:cs="Times New Roman"/>
          <w:bCs/>
          <w:caps/>
          <w:color w:val="auto"/>
          <w:spacing w:val="45"/>
          <w:lang w:val="pl-PL" w:eastAsia="pl-PL"/>
        </w:rPr>
      </w:pPr>
      <w:r w:rsidRPr="00941030">
        <w:rPr>
          <w:rFonts w:ascii="Times New Roman" w:hAnsi="Times New Roman" w:cs="Times New Roman"/>
        </w:rPr>
        <w:t xml:space="preserve">Corresponding author: </w:t>
      </w:r>
      <w:r w:rsidR="00941030" w:rsidRPr="00941030">
        <w:rPr>
          <w:rFonts w:ascii="Times New Roman" w:eastAsia="Times New Roman" w:hAnsi="Times New Roman" w:cs="Times New Roman"/>
          <w:bCs/>
          <w:color w:val="auto"/>
          <w:lang w:val="pl-PL" w:eastAsia="pl-PL"/>
        </w:rPr>
        <w:t xml:space="preserve">Kajetan J. Słomka; Dept. of Motor </w:t>
      </w:r>
      <w:proofErr w:type="spellStart"/>
      <w:r w:rsidR="00941030" w:rsidRPr="00941030">
        <w:rPr>
          <w:rFonts w:ascii="Times New Roman" w:eastAsia="Times New Roman" w:hAnsi="Times New Roman" w:cs="Times New Roman"/>
          <w:bCs/>
          <w:color w:val="auto"/>
          <w:lang w:val="pl-PL" w:eastAsia="pl-PL"/>
        </w:rPr>
        <w:t>Behavior</w:t>
      </w:r>
      <w:proofErr w:type="spellEnd"/>
      <w:r w:rsidR="00941030" w:rsidRPr="00941030">
        <w:rPr>
          <w:rFonts w:ascii="Times New Roman" w:eastAsia="Times New Roman" w:hAnsi="Times New Roman" w:cs="Times New Roman"/>
          <w:bCs/>
          <w:color w:val="auto"/>
          <w:lang w:val="pl-PL" w:eastAsia="pl-PL"/>
        </w:rPr>
        <w:t xml:space="preserve">, </w:t>
      </w:r>
      <w:proofErr w:type="spellStart"/>
      <w:r w:rsidR="00941030" w:rsidRPr="00941030">
        <w:rPr>
          <w:rFonts w:ascii="Times New Roman" w:eastAsia="Times New Roman" w:hAnsi="Times New Roman" w:cs="Times New Roman"/>
          <w:bCs/>
          <w:color w:val="auto"/>
          <w:lang w:val="pl-PL" w:eastAsia="pl-PL"/>
        </w:rPr>
        <w:t>Institute</w:t>
      </w:r>
      <w:proofErr w:type="spellEnd"/>
      <w:r w:rsidR="00941030" w:rsidRPr="00941030">
        <w:rPr>
          <w:rFonts w:ascii="Times New Roman" w:eastAsia="Times New Roman" w:hAnsi="Times New Roman" w:cs="Times New Roman"/>
          <w:bCs/>
          <w:color w:val="auto"/>
          <w:lang w:val="pl-PL" w:eastAsia="pl-PL"/>
        </w:rPr>
        <w:t xml:space="preserve"> of Sport </w:t>
      </w:r>
      <w:proofErr w:type="spellStart"/>
      <w:r w:rsidR="00941030" w:rsidRPr="00941030">
        <w:rPr>
          <w:rFonts w:ascii="Times New Roman" w:eastAsia="Times New Roman" w:hAnsi="Times New Roman" w:cs="Times New Roman"/>
          <w:bCs/>
          <w:color w:val="auto"/>
          <w:lang w:val="pl-PL" w:eastAsia="pl-PL"/>
        </w:rPr>
        <w:t>Sciences</w:t>
      </w:r>
      <w:proofErr w:type="spellEnd"/>
      <w:r w:rsidR="00941030" w:rsidRPr="00941030">
        <w:rPr>
          <w:rFonts w:ascii="Times New Roman" w:eastAsia="Times New Roman" w:hAnsi="Times New Roman" w:cs="Times New Roman"/>
          <w:bCs/>
          <w:color w:val="auto"/>
          <w:lang w:val="pl-PL" w:eastAsia="pl-PL"/>
        </w:rPr>
        <w:t xml:space="preserve">, The Jerzy Kukuczka </w:t>
      </w:r>
      <w:proofErr w:type="spellStart"/>
      <w:r w:rsidR="00941030" w:rsidRPr="00941030">
        <w:rPr>
          <w:rFonts w:ascii="Times New Roman" w:eastAsia="Times New Roman" w:hAnsi="Times New Roman" w:cs="Times New Roman"/>
          <w:bCs/>
          <w:color w:val="auto"/>
          <w:lang w:val="pl-PL" w:eastAsia="pl-PL"/>
        </w:rPr>
        <w:t>Academy</w:t>
      </w:r>
      <w:proofErr w:type="spellEnd"/>
      <w:r w:rsidR="00941030" w:rsidRPr="00941030">
        <w:rPr>
          <w:rFonts w:ascii="Times New Roman" w:eastAsia="Times New Roman" w:hAnsi="Times New Roman" w:cs="Times New Roman"/>
          <w:bCs/>
          <w:color w:val="auto"/>
          <w:lang w:val="pl-PL" w:eastAsia="pl-PL"/>
        </w:rPr>
        <w:t xml:space="preserve"> of </w:t>
      </w:r>
      <w:proofErr w:type="spellStart"/>
      <w:r w:rsidR="00941030" w:rsidRPr="00941030">
        <w:rPr>
          <w:rFonts w:ascii="Times New Roman" w:eastAsia="Times New Roman" w:hAnsi="Times New Roman" w:cs="Times New Roman"/>
          <w:bCs/>
          <w:color w:val="auto"/>
          <w:lang w:val="pl-PL" w:eastAsia="pl-PL"/>
        </w:rPr>
        <w:t>Physical</w:t>
      </w:r>
      <w:proofErr w:type="spellEnd"/>
      <w:r w:rsidR="00941030" w:rsidRPr="00941030">
        <w:rPr>
          <w:rFonts w:ascii="Times New Roman" w:eastAsia="Times New Roman" w:hAnsi="Times New Roman" w:cs="Times New Roman"/>
          <w:bCs/>
          <w:color w:val="auto"/>
          <w:lang w:val="pl-PL" w:eastAsia="pl-PL"/>
        </w:rPr>
        <w:t xml:space="preserve"> </w:t>
      </w:r>
      <w:proofErr w:type="spellStart"/>
      <w:r w:rsidR="00941030" w:rsidRPr="00941030">
        <w:rPr>
          <w:rFonts w:ascii="Times New Roman" w:eastAsia="Times New Roman" w:hAnsi="Times New Roman" w:cs="Times New Roman"/>
          <w:bCs/>
          <w:color w:val="auto"/>
          <w:lang w:val="pl-PL" w:eastAsia="pl-PL"/>
        </w:rPr>
        <w:t>Education</w:t>
      </w:r>
      <w:proofErr w:type="spellEnd"/>
      <w:r w:rsidR="00941030" w:rsidRPr="00941030">
        <w:rPr>
          <w:rFonts w:ascii="Times New Roman" w:eastAsia="Times New Roman" w:hAnsi="Times New Roman" w:cs="Times New Roman"/>
          <w:bCs/>
          <w:color w:val="auto"/>
          <w:lang w:val="pl-PL" w:eastAsia="pl-PL"/>
        </w:rPr>
        <w:t xml:space="preserve"> in Katowice, Katowice, Poland; email: </w:t>
      </w:r>
      <w:hyperlink r:id="rId10" w:history="1">
        <w:r w:rsidR="00941030" w:rsidRPr="00941030">
          <w:rPr>
            <w:rFonts w:ascii="Times New Roman" w:eastAsia="Times New Roman" w:hAnsi="Times New Roman" w:cs="Times New Roman"/>
            <w:bCs/>
            <w:color w:val="0000FF"/>
            <w:u w:val="single"/>
            <w:lang w:val="pl-PL" w:eastAsia="pl-PL"/>
          </w:rPr>
          <w:t>k.slomka@awf.katowice.pl</w:t>
        </w:r>
      </w:hyperlink>
    </w:p>
    <w:p w14:paraId="1F91417A" w14:textId="1EDFD526" w:rsidR="002F715C" w:rsidRDefault="002F715C" w:rsidP="002F715C">
      <w:pPr>
        <w:spacing w:line="276" w:lineRule="auto"/>
        <w:rPr>
          <w:rFonts w:ascii="Times New Roman" w:hAnsi="Times New Roman" w:cs="Times New Roman"/>
        </w:rPr>
      </w:pPr>
    </w:p>
    <w:p w14:paraId="5AFC102B" w14:textId="77777777" w:rsidR="00E604DB" w:rsidRPr="00847318" w:rsidRDefault="00E604DB" w:rsidP="002F715C">
      <w:pPr>
        <w:spacing w:line="276" w:lineRule="auto"/>
        <w:rPr>
          <w:rFonts w:ascii="Times New Roman" w:hAnsi="Times New Roman" w:cs="Times New Roman"/>
        </w:rPr>
      </w:pPr>
    </w:p>
    <w:p w14:paraId="2687D8D9" w14:textId="77777777" w:rsidR="00941030" w:rsidRPr="00941030" w:rsidRDefault="00C8665A" w:rsidP="00941030">
      <w:pPr>
        <w:pStyle w:val="Nagwek3"/>
        <w:rPr>
          <w:rFonts w:ascii="Times New Roman" w:eastAsia="Times New Roman" w:hAnsi="Times New Roman" w:cs="Times New Roman"/>
          <w:bCs/>
          <w:caps/>
          <w:color w:val="auto"/>
          <w:spacing w:val="45"/>
          <w:lang w:val="pl-PL" w:eastAsia="pl-PL"/>
        </w:rPr>
      </w:pPr>
      <w:r w:rsidRPr="00941030">
        <w:rPr>
          <w:rFonts w:ascii="Times New Roman" w:hAnsi="Times New Roman" w:cs="Times New Roman"/>
          <w:vertAlign w:val="superscript"/>
        </w:rPr>
        <w:t>1</w:t>
      </w:r>
      <w:r w:rsidRPr="00941030">
        <w:rPr>
          <w:rFonts w:ascii="Times New Roman" w:hAnsi="Times New Roman" w:cs="Times New Roman"/>
        </w:rPr>
        <w:t xml:space="preserve"> </w:t>
      </w:r>
      <w:r w:rsidR="00941030" w:rsidRPr="00941030">
        <w:rPr>
          <w:rFonts w:ascii="Times New Roman" w:eastAsia="Times New Roman" w:hAnsi="Times New Roman" w:cs="Times New Roman"/>
          <w:bCs/>
          <w:color w:val="auto"/>
          <w:lang w:val="pl-PL" w:eastAsia="pl-PL"/>
        </w:rPr>
        <w:t xml:space="preserve">Dept. of Motor </w:t>
      </w:r>
      <w:proofErr w:type="spellStart"/>
      <w:r w:rsidR="00941030" w:rsidRPr="00941030">
        <w:rPr>
          <w:rFonts w:ascii="Times New Roman" w:eastAsia="Times New Roman" w:hAnsi="Times New Roman" w:cs="Times New Roman"/>
          <w:bCs/>
          <w:color w:val="auto"/>
          <w:lang w:val="pl-PL" w:eastAsia="pl-PL"/>
        </w:rPr>
        <w:t>Behavior</w:t>
      </w:r>
      <w:proofErr w:type="spellEnd"/>
      <w:r w:rsidR="00941030" w:rsidRPr="00941030">
        <w:rPr>
          <w:rFonts w:ascii="Times New Roman" w:eastAsia="Times New Roman" w:hAnsi="Times New Roman" w:cs="Times New Roman"/>
          <w:bCs/>
          <w:color w:val="auto"/>
          <w:lang w:val="pl-PL" w:eastAsia="pl-PL"/>
        </w:rPr>
        <w:t xml:space="preserve">, </w:t>
      </w:r>
      <w:proofErr w:type="spellStart"/>
      <w:r w:rsidR="00941030" w:rsidRPr="00941030">
        <w:rPr>
          <w:rFonts w:ascii="Times New Roman" w:eastAsia="Times New Roman" w:hAnsi="Times New Roman" w:cs="Times New Roman"/>
          <w:bCs/>
          <w:color w:val="auto"/>
          <w:lang w:val="pl-PL" w:eastAsia="pl-PL"/>
        </w:rPr>
        <w:t>Institute</w:t>
      </w:r>
      <w:proofErr w:type="spellEnd"/>
      <w:r w:rsidR="00941030" w:rsidRPr="00941030">
        <w:rPr>
          <w:rFonts w:ascii="Times New Roman" w:eastAsia="Times New Roman" w:hAnsi="Times New Roman" w:cs="Times New Roman"/>
          <w:bCs/>
          <w:color w:val="auto"/>
          <w:lang w:val="pl-PL" w:eastAsia="pl-PL"/>
        </w:rPr>
        <w:t xml:space="preserve"> of Sport </w:t>
      </w:r>
      <w:proofErr w:type="spellStart"/>
      <w:r w:rsidR="00941030" w:rsidRPr="00941030">
        <w:rPr>
          <w:rFonts w:ascii="Times New Roman" w:eastAsia="Times New Roman" w:hAnsi="Times New Roman" w:cs="Times New Roman"/>
          <w:bCs/>
          <w:color w:val="auto"/>
          <w:lang w:val="pl-PL" w:eastAsia="pl-PL"/>
        </w:rPr>
        <w:t>Sciences</w:t>
      </w:r>
      <w:proofErr w:type="spellEnd"/>
      <w:r w:rsidR="00941030" w:rsidRPr="00941030">
        <w:rPr>
          <w:rFonts w:ascii="Times New Roman" w:eastAsia="Times New Roman" w:hAnsi="Times New Roman" w:cs="Times New Roman"/>
          <w:bCs/>
          <w:color w:val="auto"/>
          <w:lang w:val="pl-PL" w:eastAsia="pl-PL"/>
        </w:rPr>
        <w:t xml:space="preserve">, The Jerzy Kukuczka </w:t>
      </w:r>
      <w:proofErr w:type="spellStart"/>
      <w:r w:rsidR="00941030" w:rsidRPr="00941030">
        <w:rPr>
          <w:rFonts w:ascii="Times New Roman" w:eastAsia="Times New Roman" w:hAnsi="Times New Roman" w:cs="Times New Roman"/>
          <w:bCs/>
          <w:color w:val="auto"/>
          <w:lang w:val="pl-PL" w:eastAsia="pl-PL"/>
        </w:rPr>
        <w:t>Academy</w:t>
      </w:r>
      <w:proofErr w:type="spellEnd"/>
      <w:r w:rsidR="00941030" w:rsidRPr="00941030">
        <w:rPr>
          <w:rFonts w:ascii="Times New Roman" w:eastAsia="Times New Roman" w:hAnsi="Times New Roman" w:cs="Times New Roman"/>
          <w:bCs/>
          <w:color w:val="auto"/>
          <w:lang w:val="pl-PL" w:eastAsia="pl-PL"/>
        </w:rPr>
        <w:t xml:space="preserve"> of </w:t>
      </w:r>
      <w:proofErr w:type="spellStart"/>
      <w:r w:rsidR="00941030" w:rsidRPr="00941030">
        <w:rPr>
          <w:rFonts w:ascii="Times New Roman" w:eastAsia="Times New Roman" w:hAnsi="Times New Roman" w:cs="Times New Roman"/>
          <w:bCs/>
          <w:color w:val="auto"/>
          <w:lang w:val="pl-PL" w:eastAsia="pl-PL"/>
        </w:rPr>
        <w:t>Physical</w:t>
      </w:r>
      <w:proofErr w:type="spellEnd"/>
      <w:r w:rsidR="00941030" w:rsidRPr="00941030">
        <w:rPr>
          <w:rFonts w:ascii="Times New Roman" w:eastAsia="Times New Roman" w:hAnsi="Times New Roman" w:cs="Times New Roman"/>
          <w:bCs/>
          <w:color w:val="auto"/>
          <w:lang w:val="pl-PL" w:eastAsia="pl-PL"/>
        </w:rPr>
        <w:t xml:space="preserve"> </w:t>
      </w:r>
      <w:proofErr w:type="spellStart"/>
      <w:r w:rsidR="00941030" w:rsidRPr="00941030">
        <w:rPr>
          <w:rFonts w:ascii="Times New Roman" w:eastAsia="Times New Roman" w:hAnsi="Times New Roman" w:cs="Times New Roman"/>
          <w:bCs/>
          <w:color w:val="auto"/>
          <w:lang w:val="pl-PL" w:eastAsia="pl-PL"/>
        </w:rPr>
        <w:t>Education</w:t>
      </w:r>
      <w:proofErr w:type="spellEnd"/>
      <w:r w:rsidR="00941030" w:rsidRPr="00941030">
        <w:rPr>
          <w:rFonts w:ascii="Times New Roman" w:eastAsia="Times New Roman" w:hAnsi="Times New Roman" w:cs="Times New Roman"/>
          <w:bCs/>
          <w:color w:val="auto"/>
          <w:lang w:val="pl-PL" w:eastAsia="pl-PL"/>
        </w:rPr>
        <w:t xml:space="preserve"> in Katowice, Katowice, Poland</w:t>
      </w:r>
      <w:r w:rsidR="00941030" w:rsidRPr="00941030">
        <w:rPr>
          <w:rFonts w:ascii="Times New Roman" w:eastAsia="Times New Roman" w:hAnsi="Times New Roman" w:cs="Times New Roman"/>
          <w:bCs/>
          <w:caps/>
          <w:color w:val="auto"/>
          <w:spacing w:val="45"/>
          <w:lang w:val="pl-PL" w:eastAsia="pl-PL"/>
        </w:rPr>
        <w:br/>
      </w:r>
      <w:r w:rsidR="00941030" w:rsidRPr="00941030">
        <w:rPr>
          <w:rFonts w:ascii="Times New Roman" w:eastAsia="Times New Roman" w:hAnsi="Times New Roman" w:cs="Times New Roman"/>
          <w:bCs/>
          <w:caps/>
          <w:color w:val="auto"/>
          <w:spacing w:val="45"/>
          <w:vertAlign w:val="superscript"/>
          <w:lang w:val="pl-PL" w:eastAsia="pl-PL"/>
        </w:rPr>
        <w:t>2</w:t>
      </w:r>
      <w:r w:rsidR="00941030" w:rsidRPr="00941030">
        <w:rPr>
          <w:rFonts w:ascii="Times New Roman" w:eastAsia="Times New Roman" w:hAnsi="Times New Roman" w:cs="Times New Roman"/>
          <w:bCs/>
          <w:color w:val="auto"/>
          <w:lang w:val="pl-PL" w:eastAsia="pl-PL"/>
        </w:rPr>
        <w:t xml:space="preserve">Institute of </w:t>
      </w:r>
      <w:proofErr w:type="spellStart"/>
      <w:r w:rsidR="00941030" w:rsidRPr="00941030">
        <w:rPr>
          <w:rFonts w:ascii="Times New Roman" w:eastAsia="Times New Roman" w:hAnsi="Times New Roman" w:cs="Times New Roman"/>
          <w:bCs/>
          <w:color w:val="auto"/>
          <w:lang w:val="pl-PL" w:eastAsia="pl-PL"/>
        </w:rPr>
        <w:t>Physical</w:t>
      </w:r>
      <w:proofErr w:type="spellEnd"/>
      <w:r w:rsidR="00941030" w:rsidRPr="00941030">
        <w:rPr>
          <w:rFonts w:ascii="Times New Roman" w:eastAsia="Times New Roman" w:hAnsi="Times New Roman" w:cs="Times New Roman"/>
          <w:bCs/>
          <w:color w:val="auto"/>
          <w:lang w:val="pl-PL" w:eastAsia="pl-PL"/>
        </w:rPr>
        <w:t xml:space="preserve"> </w:t>
      </w:r>
      <w:proofErr w:type="spellStart"/>
      <w:r w:rsidR="00941030" w:rsidRPr="00941030">
        <w:rPr>
          <w:rFonts w:ascii="Times New Roman" w:eastAsia="Times New Roman" w:hAnsi="Times New Roman" w:cs="Times New Roman"/>
          <w:bCs/>
          <w:color w:val="auto"/>
          <w:lang w:val="pl-PL" w:eastAsia="pl-PL"/>
        </w:rPr>
        <w:t>Culture</w:t>
      </w:r>
      <w:proofErr w:type="spellEnd"/>
      <w:r w:rsidR="00941030" w:rsidRPr="00941030">
        <w:rPr>
          <w:rFonts w:ascii="Times New Roman" w:eastAsia="Times New Roman" w:hAnsi="Times New Roman" w:cs="Times New Roman"/>
          <w:bCs/>
          <w:color w:val="auto"/>
          <w:lang w:val="pl-PL" w:eastAsia="pl-PL"/>
        </w:rPr>
        <w:t xml:space="preserve"> </w:t>
      </w:r>
      <w:proofErr w:type="spellStart"/>
      <w:r w:rsidR="00941030" w:rsidRPr="00941030">
        <w:rPr>
          <w:rFonts w:ascii="Times New Roman" w:eastAsia="Times New Roman" w:hAnsi="Times New Roman" w:cs="Times New Roman"/>
          <w:bCs/>
          <w:color w:val="auto"/>
          <w:lang w:val="pl-PL" w:eastAsia="pl-PL"/>
        </w:rPr>
        <w:t>Sciences</w:t>
      </w:r>
      <w:proofErr w:type="spellEnd"/>
      <w:r w:rsidR="00941030" w:rsidRPr="00941030">
        <w:rPr>
          <w:rFonts w:ascii="Times New Roman" w:eastAsia="Times New Roman" w:hAnsi="Times New Roman" w:cs="Times New Roman"/>
          <w:bCs/>
          <w:color w:val="auto"/>
          <w:lang w:val="pl-PL" w:eastAsia="pl-PL"/>
        </w:rPr>
        <w:t xml:space="preserve">, </w:t>
      </w:r>
      <w:proofErr w:type="spellStart"/>
      <w:r w:rsidR="00941030" w:rsidRPr="00941030">
        <w:rPr>
          <w:rFonts w:ascii="Times New Roman" w:eastAsia="Times New Roman" w:hAnsi="Times New Roman" w:cs="Times New Roman"/>
          <w:bCs/>
          <w:color w:val="auto"/>
          <w:lang w:val="pl-PL" w:eastAsia="pl-PL"/>
        </w:rPr>
        <w:t>Medical</w:t>
      </w:r>
      <w:proofErr w:type="spellEnd"/>
      <w:r w:rsidR="00941030" w:rsidRPr="00941030">
        <w:rPr>
          <w:rFonts w:ascii="Times New Roman" w:eastAsia="Times New Roman" w:hAnsi="Times New Roman" w:cs="Times New Roman"/>
          <w:bCs/>
          <w:color w:val="auto"/>
          <w:lang w:val="pl-PL" w:eastAsia="pl-PL"/>
        </w:rPr>
        <w:t xml:space="preserve"> College of Rzeszów University, Poland, Rzeszów, Poland</w:t>
      </w:r>
    </w:p>
    <w:p w14:paraId="5E21375A" w14:textId="33A35C1C" w:rsidR="00E604DB" w:rsidRDefault="00E604DB" w:rsidP="002F715C">
      <w:pPr>
        <w:spacing w:line="276" w:lineRule="auto"/>
        <w:rPr>
          <w:rFonts w:ascii="Times New Roman" w:hAnsi="Times New Roman" w:cs="Times New Roman"/>
        </w:rPr>
      </w:pPr>
    </w:p>
    <w:p w14:paraId="2042E17F" w14:textId="196FB142" w:rsidR="00E604DB" w:rsidRPr="00847318" w:rsidRDefault="00E604DB" w:rsidP="002F715C">
      <w:pPr>
        <w:spacing w:line="276" w:lineRule="auto"/>
        <w:rPr>
          <w:rFonts w:ascii="Times New Roman" w:hAnsi="Times New Roman" w:cs="Times New Roman"/>
          <w:b/>
        </w:rPr>
      </w:pPr>
    </w:p>
    <w:p w14:paraId="162776B9" w14:textId="77777777" w:rsidR="002F715C" w:rsidRDefault="002F715C" w:rsidP="002F715C">
      <w:pPr>
        <w:spacing w:line="276" w:lineRule="auto"/>
        <w:rPr>
          <w:rFonts w:ascii="Times New Roman" w:hAnsi="Times New Roman" w:cs="Times New Roman"/>
          <w:b/>
        </w:rPr>
      </w:pPr>
    </w:p>
    <w:p w14:paraId="03025B9F"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Acknowledgment</w:t>
      </w:r>
    </w:p>
    <w:p w14:paraId="5B2D4DD6" w14:textId="6F63009F" w:rsidR="002F715C" w:rsidRDefault="00C8665A" w:rsidP="002F715C">
      <w:pPr>
        <w:spacing w:line="276" w:lineRule="auto"/>
        <w:rPr>
          <w:rFonts w:ascii="Times New Roman" w:hAnsi="Times New Roman" w:cs="Times New Roman"/>
        </w:rPr>
      </w:pPr>
      <w:r w:rsidRPr="00C8665A">
        <w:rPr>
          <w:rFonts w:ascii="Times New Roman" w:hAnsi="Times New Roman" w:cs="Times New Roman"/>
        </w:rPr>
        <w:t xml:space="preserve">This work was supported by the Institute of Sport Sciences, The Jerzy </w:t>
      </w:r>
      <w:proofErr w:type="spellStart"/>
      <w:r w:rsidRPr="00C8665A">
        <w:rPr>
          <w:rFonts w:ascii="Times New Roman" w:hAnsi="Times New Roman" w:cs="Times New Roman"/>
        </w:rPr>
        <w:t>Kukuczka</w:t>
      </w:r>
      <w:proofErr w:type="spellEnd"/>
      <w:r w:rsidRPr="00C8665A">
        <w:rPr>
          <w:rFonts w:ascii="Times New Roman" w:hAnsi="Times New Roman" w:cs="Times New Roman"/>
        </w:rPr>
        <w:t xml:space="preserve"> Academy of Physical Education in Katowice.</w:t>
      </w:r>
    </w:p>
    <w:p w14:paraId="533D38FC" w14:textId="77777777" w:rsidR="00C8665A" w:rsidRDefault="00C8665A" w:rsidP="002F715C">
      <w:pPr>
        <w:spacing w:line="276" w:lineRule="auto"/>
        <w:rPr>
          <w:rFonts w:ascii="Times New Roman" w:hAnsi="Times New Roman" w:cs="Times New Roman"/>
          <w:b/>
        </w:rPr>
      </w:pPr>
    </w:p>
    <w:p w14:paraId="740FEE3E"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 xml:space="preserve">Conflict of interest </w:t>
      </w:r>
    </w:p>
    <w:p w14:paraId="2233C91F" w14:textId="5050A908" w:rsidR="002F715C" w:rsidRPr="00351774" w:rsidRDefault="002F715C" w:rsidP="002F715C">
      <w:pPr>
        <w:spacing w:line="276" w:lineRule="auto"/>
        <w:rPr>
          <w:rFonts w:ascii="Times New Roman" w:hAnsi="Times New Roman" w:cs="Times New Roman"/>
          <w:b/>
          <w:lang w:val="en-US"/>
        </w:rPr>
      </w:pPr>
      <w:r>
        <w:rPr>
          <w:rFonts w:ascii="Times New Roman" w:hAnsi="Times New Roman" w:cs="Times New Roman"/>
        </w:rPr>
        <w:t xml:space="preserve">No conflicts of interests to </w:t>
      </w:r>
      <w:r w:rsidRPr="00351774">
        <w:rPr>
          <w:rFonts w:ascii="Times New Roman" w:hAnsi="Times New Roman" w:cs="Times New Roman"/>
        </w:rPr>
        <w:t xml:space="preserve">declare. </w:t>
      </w:r>
    </w:p>
    <w:p w14:paraId="37B762D5" w14:textId="77777777" w:rsidR="002F715C" w:rsidRDefault="002F715C" w:rsidP="002F715C">
      <w:pPr>
        <w:spacing w:line="276" w:lineRule="auto"/>
        <w:rPr>
          <w:rFonts w:ascii="Times New Roman" w:hAnsi="Times New Roman" w:cs="Times New Roman"/>
          <w:b/>
        </w:rPr>
      </w:pPr>
    </w:p>
    <w:p w14:paraId="1998CA5C" w14:textId="1C762192" w:rsidR="002F715C" w:rsidRPr="00351774" w:rsidRDefault="002F715C" w:rsidP="002F715C">
      <w:pPr>
        <w:spacing w:line="276" w:lineRule="auto"/>
        <w:rPr>
          <w:rFonts w:ascii="Times New Roman" w:hAnsi="Times New Roman" w:cs="Times New Roman"/>
        </w:rPr>
      </w:pPr>
    </w:p>
    <w:p w14:paraId="0052908E" w14:textId="77777777" w:rsidR="008E6DBB" w:rsidRPr="008A4F16" w:rsidRDefault="008E6DBB" w:rsidP="006D7C10">
      <w:pPr>
        <w:spacing w:line="360" w:lineRule="auto"/>
        <w:jc w:val="both"/>
        <w:rPr>
          <w:rFonts w:ascii="Times New Roman" w:hAnsi="Times New Roman" w:cs="Times New Roman"/>
        </w:rPr>
      </w:pPr>
    </w:p>
    <w:p w14:paraId="16953550" w14:textId="77777777" w:rsidR="002F715C" w:rsidRDefault="002F715C">
      <w:pPr>
        <w:rPr>
          <w:rFonts w:ascii="Times New Roman" w:hAnsi="Times New Roman" w:cs="Times New Roman"/>
          <w:b/>
        </w:rPr>
      </w:pPr>
      <w:r>
        <w:rPr>
          <w:rFonts w:ascii="Times New Roman" w:hAnsi="Times New Roman" w:cs="Times New Roman"/>
          <w:b/>
        </w:rPr>
        <w:br w:type="page"/>
      </w:r>
    </w:p>
    <w:p w14:paraId="6E7F86C7" w14:textId="5B7DFB33" w:rsidR="00EE4B68" w:rsidRPr="008A4F16" w:rsidRDefault="00EE4B68" w:rsidP="006D7C10">
      <w:pPr>
        <w:spacing w:line="360" w:lineRule="auto"/>
        <w:jc w:val="both"/>
        <w:rPr>
          <w:rFonts w:ascii="Times New Roman" w:hAnsi="Times New Roman" w:cs="Times New Roman"/>
          <w:b/>
        </w:rPr>
      </w:pPr>
      <w:r w:rsidRPr="008A4F16">
        <w:rPr>
          <w:rFonts w:ascii="Times New Roman" w:hAnsi="Times New Roman" w:cs="Times New Roman"/>
          <w:b/>
        </w:rPr>
        <w:lastRenderedPageBreak/>
        <w:t>Abstract</w:t>
      </w:r>
    </w:p>
    <w:p w14:paraId="56A60C1D" w14:textId="58ACEC0E" w:rsidR="00C8665A" w:rsidRPr="00226B18" w:rsidRDefault="00C8665A" w:rsidP="00C8665A">
      <w:pPr>
        <w:pStyle w:val="Akapitzlist"/>
        <w:spacing w:line="360" w:lineRule="auto"/>
        <w:ind w:left="0"/>
        <w:jc w:val="both"/>
        <w:rPr>
          <w:rFonts w:ascii="Times New Roman" w:hAnsi="Times New Roman" w:cs="Times New Roman"/>
        </w:rPr>
      </w:pPr>
      <w:r w:rsidRPr="002F4125">
        <w:rPr>
          <w:rFonts w:ascii="Times New Roman" w:hAnsi="Times New Roman" w:cs="Times New Roman"/>
          <w:b/>
          <w:bCs/>
        </w:rPr>
        <w:t>Background and Study Aim:</w:t>
      </w:r>
      <w:r w:rsidR="00941030" w:rsidRPr="00941030">
        <w:t xml:space="preserve"> </w:t>
      </w:r>
      <w:r w:rsidR="00941030" w:rsidRPr="00941030">
        <w:rPr>
          <w:rFonts w:ascii="Times New Roman" w:hAnsi="Times New Roman" w:cs="Times New Roman"/>
          <w:bCs/>
        </w:rPr>
        <w:t>Almost every voluntary movement involves maintenance of balance in a static or dynamic form. The use of the functional balance test and rambling-trembling COP (centre of foot pressure) decomposition should allow to distinguish subtle alterations in the postural control of karate practitioners. The aim of this study was the knowledge about the static and functional balance in adolescent karate practitioners. We hypothesise that karate training elicit significant changes in postural control characteristics despite turbulent adolescence</w:t>
      </w:r>
    </w:p>
    <w:p w14:paraId="0CCED9B2" w14:textId="77777777" w:rsidR="00941030" w:rsidRPr="00941030" w:rsidRDefault="00C8665A" w:rsidP="00941030">
      <w:pPr>
        <w:autoSpaceDE w:val="0"/>
        <w:autoSpaceDN w:val="0"/>
        <w:adjustRightInd w:val="0"/>
        <w:spacing w:line="360" w:lineRule="auto"/>
        <w:rPr>
          <w:rFonts w:ascii="Times New Roman" w:hAnsi="Times New Roman" w:cs="Times New Roman"/>
          <w:bCs/>
        </w:rPr>
      </w:pPr>
      <w:r w:rsidRPr="002F4125">
        <w:rPr>
          <w:rFonts w:ascii="Times New Roman" w:hAnsi="Times New Roman" w:cs="Times New Roman"/>
          <w:b/>
          <w:bCs/>
        </w:rPr>
        <w:t>Material and Methods:</w:t>
      </w:r>
      <w:r>
        <w:rPr>
          <w:rFonts w:ascii="Times New Roman" w:hAnsi="Times New Roman" w:cs="Times New Roman"/>
          <w:b/>
          <w:bCs/>
        </w:rPr>
        <w:t xml:space="preserve"> </w:t>
      </w:r>
      <w:r w:rsidR="00941030" w:rsidRPr="00941030">
        <w:rPr>
          <w:rFonts w:ascii="Times New Roman" w:hAnsi="Times New Roman" w:cs="Times New Roman"/>
          <w:bCs/>
        </w:rPr>
        <w:t>Twenty-eight healthy male adolescents took part in the study, 13 of them were involved in karate training with at least 7 years of training experience. Their average age was 16.7 ±0.5 and 16.5 ±0.5 for the karate and control group respectively. Three testing procedures were used – anthropometric foot measurement, quiet standing and LOS test. A force platform was used in the static and functional balance examination. The range, root mean square (</w:t>
      </w:r>
      <w:proofErr w:type="spellStart"/>
      <w:r w:rsidR="00941030" w:rsidRPr="00941030">
        <w:rPr>
          <w:rFonts w:ascii="Times New Roman" w:hAnsi="Times New Roman" w:cs="Times New Roman"/>
          <w:bCs/>
        </w:rPr>
        <w:t>rms</w:t>
      </w:r>
      <w:proofErr w:type="spellEnd"/>
      <w:r w:rsidR="00941030" w:rsidRPr="00941030">
        <w:rPr>
          <w:rFonts w:ascii="Times New Roman" w:hAnsi="Times New Roman" w:cs="Times New Roman"/>
          <w:bCs/>
        </w:rPr>
        <w:t>) and velocity of COP, rambling and trembling were analysed.</w:t>
      </w:r>
    </w:p>
    <w:p w14:paraId="76823D01" w14:textId="2563013A" w:rsidR="00941030" w:rsidRPr="00941030" w:rsidRDefault="00941030" w:rsidP="00941030">
      <w:pPr>
        <w:autoSpaceDE w:val="0"/>
        <w:autoSpaceDN w:val="0"/>
        <w:adjustRightInd w:val="0"/>
        <w:spacing w:line="360" w:lineRule="auto"/>
        <w:rPr>
          <w:rFonts w:ascii="Times New Roman" w:hAnsi="Times New Roman" w:cs="Times New Roman"/>
          <w:b/>
          <w:bCs/>
        </w:rPr>
      </w:pPr>
      <w:r>
        <w:rPr>
          <w:rFonts w:ascii="Times New Roman" w:hAnsi="Times New Roman" w:cs="Times New Roman"/>
          <w:b/>
          <w:bCs/>
        </w:rPr>
        <w:t xml:space="preserve">Results : </w:t>
      </w:r>
      <w:r w:rsidRPr="00941030">
        <w:rPr>
          <w:rFonts w:ascii="Times New Roman" w:hAnsi="Times New Roman" w:cs="Times New Roman"/>
          <w:bCs/>
        </w:rPr>
        <w:t xml:space="preserve">The Mann-Whitney U test showed significant differences in all analysed variables in </w:t>
      </w:r>
      <w:proofErr w:type="spellStart"/>
      <w:r w:rsidRPr="00941030">
        <w:rPr>
          <w:rFonts w:ascii="Times New Roman" w:hAnsi="Times New Roman" w:cs="Times New Roman"/>
          <w:bCs/>
        </w:rPr>
        <w:t>antero</w:t>
      </w:r>
      <w:proofErr w:type="spellEnd"/>
      <w:r w:rsidRPr="00941030">
        <w:rPr>
          <w:rFonts w:ascii="Times New Roman" w:hAnsi="Times New Roman" w:cs="Times New Roman"/>
          <w:bCs/>
        </w:rPr>
        <w:t xml:space="preserve">-posterior (AP) plane and only for </w:t>
      </w:r>
      <w:proofErr w:type="spellStart"/>
      <w:r w:rsidRPr="00941030">
        <w:rPr>
          <w:rFonts w:ascii="Times New Roman" w:hAnsi="Times New Roman" w:cs="Times New Roman"/>
          <w:bCs/>
        </w:rPr>
        <w:t>rms</w:t>
      </w:r>
      <w:proofErr w:type="spellEnd"/>
      <w:r w:rsidRPr="00941030">
        <w:rPr>
          <w:rFonts w:ascii="Times New Roman" w:hAnsi="Times New Roman" w:cs="Times New Roman"/>
          <w:bCs/>
        </w:rPr>
        <w:t xml:space="preserve"> in </w:t>
      </w:r>
      <w:proofErr w:type="spellStart"/>
      <w:r w:rsidRPr="00941030">
        <w:rPr>
          <w:rFonts w:ascii="Times New Roman" w:hAnsi="Times New Roman" w:cs="Times New Roman"/>
          <w:bCs/>
        </w:rPr>
        <w:t>medio</w:t>
      </w:r>
      <w:proofErr w:type="spellEnd"/>
      <w:r w:rsidRPr="00941030">
        <w:rPr>
          <w:rFonts w:ascii="Times New Roman" w:hAnsi="Times New Roman" w:cs="Times New Roman"/>
          <w:bCs/>
        </w:rPr>
        <w:t xml:space="preserve">-lateral (ML) plane. The velocity of trembling in ML was the only variable </w:t>
      </w:r>
      <w:proofErr w:type="spellStart"/>
      <w:r w:rsidRPr="00941030">
        <w:rPr>
          <w:rFonts w:ascii="Times New Roman" w:hAnsi="Times New Roman" w:cs="Times New Roman"/>
          <w:bCs/>
        </w:rPr>
        <w:t>dif</w:t>
      </w:r>
      <w:proofErr w:type="spellEnd"/>
      <w:r w:rsidRPr="00941030">
        <w:rPr>
          <w:rFonts w:ascii="Times New Roman" w:hAnsi="Times New Roman" w:cs="Times New Roman"/>
          <w:bCs/>
        </w:rPr>
        <w:t xml:space="preserve">- </w:t>
      </w:r>
      <w:proofErr w:type="spellStart"/>
      <w:r w:rsidRPr="00941030">
        <w:rPr>
          <w:rFonts w:ascii="Times New Roman" w:hAnsi="Times New Roman" w:cs="Times New Roman"/>
          <w:bCs/>
        </w:rPr>
        <w:t>ferentiating</w:t>
      </w:r>
      <w:proofErr w:type="spellEnd"/>
      <w:r w:rsidRPr="00941030">
        <w:rPr>
          <w:rFonts w:ascii="Times New Roman" w:hAnsi="Times New Roman" w:cs="Times New Roman"/>
          <w:bCs/>
        </w:rPr>
        <w:t xml:space="preserve"> the examined groups. The karate group presented superior functional stability in the LOS test and exceeded the presumed 100% of the functional stability region.</w:t>
      </w:r>
    </w:p>
    <w:p w14:paraId="3B2B9D10" w14:textId="30D85E8B" w:rsidR="00C8665A" w:rsidRPr="00941030" w:rsidRDefault="00941030" w:rsidP="00941030">
      <w:pPr>
        <w:autoSpaceDE w:val="0"/>
        <w:autoSpaceDN w:val="0"/>
        <w:adjustRightInd w:val="0"/>
        <w:spacing w:line="360" w:lineRule="auto"/>
        <w:rPr>
          <w:rFonts w:ascii="Times New Roman" w:hAnsi="Times New Roman" w:cs="Times New Roman"/>
          <w:bCs/>
        </w:rPr>
      </w:pPr>
      <w:r>
        <w:rPr>
          <w:rFonts w:ascii="Times New Roman" w:hAnsi="Times New Roman" w:cs="Times New Roman"/>
          <w:b/>
          <w:bCs/>
        </w:rPr>
        <w:t xml:space="preserve">Conclusions: </w:t>
      </w:r>
      <w:r w:rsidRPr="00941030">
        <w:rPr>
          <w:rFonts w:ascii="Times New Roman" w:hAnsi="Times New Roman" w:cs="Times New Roman"/>
          <w:bCs/>
        </w:rPr>
        <w:t xml:space="preserve">The existence of significant changes in the postural characteristics after a longitudinal karate training in ado- </w:t>
      </w:r>
      <w:proofErr w:type="spellStart"/>
      <w:r w:rsidRPr="00941030">
        <w:rPr>
          <w:rFonts w:ascii="Times New Roman" w:hAnsi="Times New Roman" w:cs="Times New Roman"/>
          <w:bCs/>
        </w:rPr>
        <w:t>lescence</w:t>
      </w:r>
      <w:proofErr w:type="spellEnd"/>
      <w:r w:rsidRPr="00941030">
        <w:rPr>
          <w:rFonts w:ascii="Times New Roman" w:hAnsi="Times New Roman" w:cs="Times New Roman"/>
          <w:bCs/>
        </w:rPr>
        <w:t xml:space="preserve"> confirmed our hypothesis. These changes positively support the athlete’s competitive activity and the turbulent adolescence period do not negatively influence postural performance. The rambling-trembling </w:t>
      </w:r>
      <w:proofErr w:type="spellStart"/>
      <w:r w:rsidRPr="00941030">
        <w:rPr>
          <w:rFonts w:ascii="Times New Roman" w:hAnsi="Times New Roman" w:cs="Times New Roman"/>
          <w:bCs/>
        </w:rPr>
        <w:t>analy</w:t>
      </w:r>
      <w:proofErr w:type="spellEnd"/>
      <w:r w:rsidRPr="00941030">
        <w:rPr>
          <w:rFonts w:ascii="Times New Roman" w:hAnsi="Times New Roman" w:cs="Times New Roman"/>
          <w:bCs/>
        </w:rPr>
        <w:t xml:space="preserve">- sis can be used in discrimination of the specificity of the discipline. The adolescent karate practitioners present superior functional balance with respect to their non-training peers. It seems that moderate karate/kata train- </w:t>
      </w:r>
      <w:proofErr w:type="spellStart"/>
      <w:r w:rsidRPr="00941030">
        <w:rPr>
          <w:rFonts w:ascii="Times New Roman" w:hAnsi="Times New Roman" w:cs="Times New Roman"/>
          <w:bCs/>
        </w:rPr>
        <w:t>ing</w:t>
      </w:r>
      <w:proofErr w:type="spellEnd"/>
      <w:r w:rsidRPr="00941030">
        <w:rPr>
          <w:rFonts w:ascii="Times New Roman" w:hAnsi="Times New Roman" w:cs="Times New Roman"/>
          <w:bCs/>
        </w:rPr>
        <w:t xml:space="preserve"> would be a good alternative in rehabilitation programs. Furthermore, research concerning the role of the feet muscle would contribute to explanation of the reason for the registered differences in functional balance</w:t>
      </w:r>
    </w:p>
    <w:p w14:paraId="64B33485" w14:textId="77777777" w:rsidR="00E604DB" w:rsidRDefault="00E604DB" w:rsidP="006D7C10">
      <w:pPr>
        <w:spacing w:line="360" w:lineRule="auto"/>
        <w:jc w:val="both"/>
        <w:rPr>
          <w:rFonts w:ascii="Times New Roman" w:hAnsi="Times New Roman" w:cs="Times New Roman"/>
        </w:rPr>
      </w:pPr>
    </w:p>
    <w:p w14:paraId="4012475F" w14:textId="77777777" w:rsidR="00941030" w:rsidRDefault="00941030" w:rsidP="006D7C10">
      <w:pPr>
        <w:spacing w:line="360" w:lineRule="auto"/>
        <w:jc w:val="both"/>
        <w:rPr>
          <w:rFonts w:ascii="Times New Roman" w:hAnsi="Times New Roman" w:cs="Times New Roman"/>
        </w:rPr>
      </w:pPr>
    </w:p>
    <w:p w14:paraId="156A6D9D" w14:textId="1D33F0F0" w:rsidR="00EE4B68" w:rsidRPr="008A4F16" w:rsidRDefault="00697617" w:rsidP="006D7C10">
      <w:pPr>
        <w:spacing w:line="360" w:lineRule="auto"/>
        <w:jc w:val="both"/>
        <w:rPr>
          <w:rFonts w:ascii="Times New Roman" w:hAnsi="Times New Roman" w:cs="Times New Roman"/>
        </w:rPr>
      </w:pPr>
      <w:r w:rsidRPr="008A4F16">
        <w:rPr>
          <w:rFonts w:ascii="Times New Roman" w:hAnsi="Times New Roman" w:cs="Times New Roman"/>
          <w:b/>
        </w:rPr>
        <w:t>Key words</w:t>
      </w:r>
      <w:r w:rsidRPr="008A4F16">
        <w:rPr>
          <w:rFonts w:ascii="Times New Roman" w:hAnsi="Times New Roman" w:cs="Times New Roman"/>
        </w:rPr>
        <w:t xml:space="preserve">: </w:t>
      </w:r>
      <w:r w:rsidR="00941030" w:rsidRPr="00941030">
        <w:rPr>
          <w:rFonts w:ascii="Times New Roman" w:hAnsi="Times New Roman" w:cs="Times New Roman"/>
        </w:rPr>
        <w:t>body balance • functional stability limit • martial arts • ramblin</w:t>
      </w:r>
      <w:r w:rsidR="00941030">
        <w:rPr>
          <w:rFonts w:ascii="Times New Roman" w:hAnsi="Times New Roman" w:cs="Times New Roman"/>
        </w:rPr>
        <w:t>g/trembling decomposition of COP</w:t>
      </w:r>
      <w:r w:rsidR="00EE4B68" w:rsidRPr="008A4F16">
        <w:rPr>
          <w:rFonts w:ascii="Times New Roman" w:hAnsi="Times New Roman" w:cs="Times New Roman"/>
        </w:rPr>
        <w:br w:type="page"/>
      </w:r>
    </w:p>
    <w:p w14:paraId="26801369" w14:textId="3C912327" w:rsidR="008E24DF"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lastRenderedPageBreak/>
        <w:t>Introduction</w:t>
      </w:r>
    </w:p>
    <w:p w14:paraId="75A93016" w14:textId="77777777" w:rsidR="00941030" w:rsidRPr="00941030" w:rsidRDefault="00941030" w:rsidP="00941030">
      <w:pPr>
        <w:spacing w:line="360" w:lineRule="auto"/>
        <w:jc w:val="both"/>
        <w:rPr>
          <w:rFonts w:ascii="Times New Roman" w:hAnsi="Times New Roman" w:cs="Times New Roman"/>
        </w:rPr>
      </w:pPr>
      <w:r w:rsidRPr="00941030">
        <w:rPr>
          <w:rFonts w:ascii="Times New Roman" w:hAnsi="Times New Roman" w:cs="Times New Roman"/>
        </w:rPr>
        <w:t>INTRODUCTION</w:t>
      </w:r>
    </w:p>
    <w:p w14:paraId="76A6A26B" w14:textId="11220D0E" w:rsidR="00941030" w:rsidRPr="00941030" w:rsidRDefault="00941030" w:rsidP="00941030">
      <w:pPr>
        <w:spacing w:line="360" w:lineRule="auto"/>
        <w:jc w:val="both"/>
        <w:rPr>
          <w:rFonts w:ascii="Times New Roman" w:hAnsi="Times New Roman" w:cs="Times New Roman"/>
        </w:rPr>
      </w:pPr>
      <w:r w:rsidRPr="00941030">
        <w:rPr>
          <w:rFonts w:ascii="Times New Roman" w:hAnsi="Times New Roman" w:cs="Times New Roman"/>
        </w:rPr>
        <w:t xml:space="preserve">Karate is one of the most popular sports world- wide. </w:t>
      </w:r>
      <w:r w:rsidR="001C2DBD">
        <w:rPr>
          <w:rFonts w:ascii="Times New Roman" w:hAnsi="Times New Roman" w:cs="Times New Roman"/>
        </w:rPr>
        <w:t xml:space="preserve"> </w:t>
      </w:r>
      <w:r w:rsidRPr="00941030">
        <w:rPr>
          <w:rFonts w:ascii="Times New Roman" w:hAnsi="Times New Roman" w:cs="Times New Roman"/>
        </w:rPr>
        <w:t xml:space="preserve">It involves techniques of punching and kicking engaging the whole body for maximum effect. Nowadays competitors may specialize in two competitions – kata (forms – sequences of techniques) or </w:t>
      </w:r>
      <w:proofErr w:type="spellStart"/>
      <w:r w:rsidRPr="00941030">
        <w:rPr>
          <w:rFonts w:ascii="Times New Roman" w:hAnsi="Times New Roman" w:cs="Times New Roman"/>
        </w:rPr>
        <w:t>kumite</w:t>
      </w:r>
      <w:proofErr w:type="spellEnd"/>
      <w:r w:rsidRPr="00941030">
        <w:rPr>
          <w:rFonts w:ascii="Times New Roman" w:hAnsi="Times New Roman" w:cs="Times New Roman"/>
        </w:rPr>
        <w:t xml:space="preserve"> (free fight). Karate </w:t>
      </w:r>
      <w:proofErr w:type="spellStart"/>
      <w:r w:rsidRPr="00941030">
        <w:rPr>
          <w:rFonts w:ascii="Times New Roman" w:hAnsi="Times New Roman" w:cs="Times New Roman"/>
        </w:rPr>
        <w:t>prac</w:t>
      </w:r>
      <w:proofErr w:type="spellEnd"/>
      <w:r w:rsidRPr="00941030">
        <w:rPr>
          <w:rFonts w:ascii="Times New Roman" w:hAnsi="Times New Roman" w:cs="Times New Roman"/>
        </w:rPr>
        <w:t xml:space="preserve">- tice requires high-level of motor and functional abilities involving speed, strength and </w:t>
      </w:r>
      <w:proofErr w:type="spellStart"/>
      <w:r w:rsidRPr="00941030">
        <w:rPr>
          <w:rFonts w:ascii="Times New Roman" w:hAnsi="Times New Roman" w:cs="Times New Roman"/>
        </w:rPr>
        <w:t>coordina</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tion</w:t>
      </w:r>
      <w:proofErr w:type="spellEnd"/>
      <w:r w:rsidRPr="00941030">
        <w:rPr>
          <w:rFonts w:ascii="Times New Roman" w:hAnsi="Times New Roman" w:cs="Times New Roman"/>
        </w:rPr>
        <w:t xml:space="preserve"> [1]. The specificity of karate training also requires participants to perform precise control of movements and involves, as in other combat sports, a high level of balance [2-4]. While differ- </w:t>
      </w:r>
      <w:proofErr w:type="spellStart"/>
      <w:r w:rsidRPr="00941030">
        <w:rPr>
          <w:rFonts w:ascii="Times New Roman" w:hAnsi="Times New Roman" w:cs="Times New Roman"/>
        </w:rPr>
        <w:t>ent</w:t>
      </w:r>
      <w:proofErr w:type="spellEnd"/>
      <w:r w:rsidRPr="00941030">
        <w:rPr>
          <w:rFonts w:ascii="Times New Roman" w:hAnsi="Times New Roman" w:cs="Times New Roman"/>
        </w:rPr>
        <w:t xml:space="preserve"> aspects of balance and their impact on </w:t>
      </w:r>
      <w:proofErr w:type="spellStart"/>
      <w:r w:rsidRPr="00941030">
        <w:rPr>
          <w:rFonts w:ascii="Times New Roman" w:hAnsi="Times New Roman" w:cs="Times New Roman"/>
        </w:rPr>
        <w:t>ath</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letic</w:t>
      </w:r>
      <w:proofErr w:type="spellEnd"/>
      <w:r w:rsidRPr="00941030">
        <w:rPr>
          <w:rFonts w:ascii="Times New Roman" w:hAnsi="Times New Roman" w:cs="Times New Roman"/>
        </w:rPr>
        <w:t xml:space="preserve"> performance have been studied in a wide range of sports [5], given the popularity of the karate discipline, the results are still limited.</w:t>
      </w:r>
    </w:p>
    <w:p w14:paraId="71B1C865" w14:textId="77777777" w:rsidR="00941030" w:rsidRPr="00941030" w:rsidRDefault="00941030" w:rsidP="00941030">
      <w:pPr>
        <w:spacing w:line="360" w:lineRule="auto"/>
        <w:jc w:val="both"/>
        <w:rPr>
          <w:rFonts w:ascii="Times New Roman" w:hAnsi="Times New Roman" w:cs="Times New Roman"/>
        </w:rPr>
      </w:pPr>
      <w:r w:rsidRPr="00941030">
        <w:rPr>
          <w:rFonts w:ascii="Times New Roman" w:hAnsi="Times New Roman" w:cs="Times New Roman"/>
        </w:rPr>
        <w:t xml:space="preserve">Almost every voluntary movement involves main- </w:t>
      </w:r>
      <w:proofErr w:type="spellStart"/>
      <w:r w:rsidRPr="00941030">
        <w:rPr>
          <w:rFonts w:ascii="Times New Roman" w:hAnsi="Times New Roman" w:cs="Times New Roman"/>
        </w:rPr>
        <w:t>tenance</w:t>
      </w:r>
      <w:proofErr w:type="spellEnd"/>
      <w:r w:rsidRPr="00941030">
        <w:rPr>
          <w:rFonts w:ascii="Times New Roman" w:hAnsi="Times New Roman" w:cs="Times New Roman"/>
        </w:rPr>
        <w:t xml:space="preserve"> of balance in a static or dynamic form. The current availability of sophisticated balance assessment methods makes it a focal point of many research </w:t>
      </w:r>
      <w:proofErr w:type="spellStart"/>
      <w:r w:rsidRPr="00941030">
        <w:rPr>
          <w:rFonts w:ascii="Times New Roman" w:hAnsi="Times New Roman" w:cs="Times New Roman"/>
        </w:rPr>
        <w:t>centers</w:t>
      </w:r>
      <w:proofErr w:type="spellEnd"/>
      <w:r w:rsidRPr="00941030">
        <w:rPr>
          <w:rFonts w:ascii="Times New Roman" w:hAnsi="Times New Roman" w:cs="Times New Roman"/>
        </w:rPr>
        <w:t xml:space="preserve">. The most common </w:t>
      </w:r>
      <w:proofErr w:type="spellStart"/>
      <w:r w:rsidRPr="00941030">
        <w:rPr>
          <w:rFonts w:ascii="Times New Roman" w:hAnsi="Times New Roman" w:cs="Times New Roman"/>
        </w:rPr>
        <w:t>labo</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ratory</w:t>
      </w:r>
      <w:proofErr w:type="spellEnd"/>
      <w:r w:rsidRPr="00941030">
        <w:rPr>
          <w:rFonts w:ascii="Times New Roman" w:hAnsi="Times New Roman" w:cs="Times New Roman"/>
        </w:rPr>
        <w:t xml:space="preserve"> tests for balance assessment incorporate monitoring </w:t>
      </w:r>
      <w:proofErr w:type="spellStart"/>
      <w:r w:rsidRPr="00941030">
        <w:rPr>
          <w:rFonts w:ascii="Times New Roman" w:hAnsi="Times New Roman" w:cs="Times New Roman"/>
        </w:rPr>
        <w:t>center</w:t>
      </w:r>
      <w:proofErr w:type="spellEnd"/>
      <w:r w:rsidRPr="00941030">
        <w:rPr>
          <w:rFonts w:ascii="Times New Roman" w:hAnsi="Times New Roman" w:cs="Times New Roman"/>
        </w:rPr>
        <w:t xml:space="preserve"> of pressure (COP) migration using force platforms (e.g. 6-8). This method allows one to assess the balance in static conditions (</w:t>
      </w:r>
      <w:proofErr w:type="spellStart"/>
      <w:r w:rsidRPr="00941030">
        <w:rPr>
          <w:rFonts w:ascii="Times New Roman" w:hAnsi="Times New Roman" w:cs="Times New Roman"/>
        </w:rPr>
        <w:t>dur</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ing</w:t>
      </w:r>
      <w:proofErr w:type="spellEnd"/>
      <w:r w:rsidRPr="00941030">
        <w:rPr>
          <w:rFonts w:ascii="Times New Roman" w:hAnsi="Times New Roman" w:cs="Times New Roman"/>
        </w:rPr>
        <w:t xml:space="preserve"> quiet standing) as well as in dynamic </w:t>
      </w:r>
      <w:proofErr w:type="spellStart"/>
      <w:r w:rsidRPr="00941030">
        <w:rPr>
          <w:rFonts w:ascii="Times New Roman" w:hAnsi="Times New Roman" w:cs="Times New Roman"/>
        </w:rPr>
        <w:t>condi</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tions</w:t>
      </w:r>
      <w:proofErr w:type="spellEnd"/>
      <w:r w:rsidRPr="00941030">
        <w:rPr>
          <w:rFonts w:ascii="Times New Roman" w:hAnsi="Times New Roman" w:cs="Times New Roman"/>
        </w:rPr>
        <w:t xml:space="preserve"> (while changing position). The latter brings many research problems because it is fraught with the burden of high variability and low </w:t>
      </w:r>
      <w:proofErr w:type="spellStart"/>
      <w:r w:rsidRPr="00941030">
        <w:rPr>
          <w:rFonts w:ascii="Times New Roman" w:hAnsi="Times New Roman" w:cs="Times New Roman"/>
        </w:rPr>
        <w:t>repeatabil</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ity</w:t>
      </w:r>
      <w:proofErr w:type="spellEnd"/>
      <w:r w:rsidRPr="00941030">
        <w:rPr>
          <w:rFonts w:ascii="Times New Roman" w:hAnsi="Times New Roman" w:cs="Times New Roman"/>
        </w:rPr>
        <w:t xml:space="preserve">. This problem is sometimes solved with the use of functional tests in static conditions, which involve some aspect of goal oriented voluntary movements. An example of such measurement is the limits of stability (LOS) test, which depicts </w:t>
      </w:r>
      <w:proofErr w:type="spellStart"/>
      <w:r w:rsidRPr="00941030">
        <w:rPr>
          <w:rFonts w:ascii="Times New Roman" w:hAnsi="Times New Roman" w:cs="Times New Roman"/>
        </w:rPr>
        <w:t>bal</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ance</w:t>
      </w:r>
      <w:proofErr w:type="spellEnd"/>
      <w:r w:rsidRPr="00941030">
        <w:rPr>
          <w:rFonts w:ascii="Times New Roman" w:hAnsi="Times New Roman" w:cs="Times New Roman"/>
        </w:rPr>
        <w:t xml:space="preserve"> performance in the conditions for high </w:t>
      </w:r>
      <w:proofErr w:type="spellStart"/>
      <w:r w:rsidRPr="00941030">
        <w:rPr>
          <w:rFonts w:ascii="Times New Roman" w:hAnsi="Times New Roman" w:cs="Times New Roman"/>
        </w:rPr>
        <w:t>mobi</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lization</w:t>
      </w:r>
      <w:proofErr w:type="spellEnd"/>
      <w:r w:rsidRPr="00941030">
        <w:rPr>
          <w:rFonts w:ascii="Times New Roman" w:hAnsi="Times New Roman" w:cs="Times New Roman"/>
        </w:rPr>
        <w:t xml:space="preserve"> of the control system. It represents a valid and reliable measure of balance [9] and is </w:t>
      </w:r>
      <w:proofErr w:type="spellStart"/>
      <w:r w:rsidRPr="00941030">
        <w:rPr>
          <w:rFonts w:ascii="Times New Roman" w:hAnsi="Times New Roman" w:cs="Times New Roman"/>
        </w:rPr>
        <w:t>ecolog</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ically</w:t>
      </w:r>
      <w:proofErr w:type="spellEnd"/>
      <w:r w:rsidRPr="00941030">
        <w:rPr>
          <w:rFonts w:ascii="Times New Roman" w:hAnsi="Times New Roman" w:cs="Times New Roman"/>
        </w:rPr>
        <w:t xml:space="preserve"> close to sport performance.</w:t>
      </w:r>
    </w:p>
    <w:p w14:paraId="5AB8E2D9" w14:textId="7D61A935" w:rsidR="00941030" w:rsidRPr="00941030" w:rsidRDefault="00941030" w:rsidP="00941030">
      <w:pPr>
        <w:spacing w:line="360" w:lineRule="auto"/>
        <w:jc w:val="both"/>
        <w:rPr>
          <w:rFonts w:ascii="Times New Roman" w:hAnsi="Times New Roman" w:cs="Times New Roman"/>
        </w:rPr>
      </w:pPr>
      <w:r w:rsidRPr="00941030">
        <w:rPr>
          <w:rFonts w:ascii="Times New Roman" w:hAnsi="Times New Roman" w:cs="Times New Roman"/>
        </w:rPr>
        <w:t xml:space="preserve">Another problem arises when </w:t>
      </w:r>
      <w:proofErr w:type="spellStart"/>
      <w:r w:rsidRPr="00941030">
        <w:rPr>
          <w:rFonts w:ascii="Times New Roman" w:hAnsi="Times New Roman" w:cs="Times New Roman"/>
        </w:rPr>
        <w:t>analyzing</w:t>
      </w:r>
      <w:proofErr w:type="spellEnd"/>
      <w:r w:rsidRPr="00941030">
        <w:rPr>
          <w:rFonts w:ascii="Times New Roman" w:hAnsi="Times New Roman" w:cs="Times New Roman"/>
        </w:rPr>
        <w:t xml:space="preserve"> standard COP data from quiet standing. Many times the conclusion of these studies is that the method of analysis used wa</w:t>
      </w:r>
      <w:r w:rsidR="00676199">
        <w:rPr>
          <w:rFonts w:ascii="Times New Roman" w:hAnsi="Times New Roman" w:cs="Times New Roman"/>
        </w:rPr>
        <w:t xml:space="preserve">s not sufficiently sensitive to </w:t>
      </w:r>
      <w:r w:rsidRPr="00941030">
        <w:rPr>
          <w:rFonts w:ascii="Times New Roman" w:hAnsi="Times New Roman" w:cs="Times New Roman"/>
        </w:rPr>
        <w:t xml:space="preserve">detect differences between the groups exam- </w:t>
      </w:r>
      <w:proofErr w:type="spellStart"/>
      <w:r w:rsidRPr="00941030">
        <w:rPr>
          <w:rFonts w:ascii="Times New Roman" w:hAnsi="Times New Roman" w:cs="Times New Roman"/>
        </w:rPr>
        <w:t>ined</w:t>
      </w:r>
      <w:proofErr w:type="spellEnd"/>
      <w:r w:rsidRPr="00941030">
        <w:rPr>
          <w:rFonts w:ascii="Times New Roman" w:hAnsi="Times New Roman" w:cs="Times New Roman"/>
        </w:rPr>
        <w:t xml:space="preserve"> or phenomena [10]. Therefore the need for different methods of COP data analysis, which are sensitive enough to show subtle changes in balance performance due to training or </w:t>
      </w:r>
      <w:proofErr w:type="spellStart"/>
      <w:r w:rsidRPr="00941030">
        <w:rPr>
          <w:rFonts w:ascii="Times New Roman" w:hAnsi="Times New Roman" w:cs="Times New Roman"/>
        </w:rPr>
        <w:t>spe</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cific</w:t>
      </w:r>
      <w:proofErr w:type="spellEnd"/>
      <w:r w:rsidRPr="00941030">
        <w:rPr>
          <w:rFonts w:ascii="Times New Roman" w:hAnsi="Times New Roman" w:cs="Times New Roman"/>
        </w:rPr>
        <w:t xml:space="preserve"> experience. The method that has not been commonly used in data analysis in sport postural stability studies seems to perfectly reflect sub- </w:t>
      </w:r>
      <w:proofErr w:type="spellStart"/>
      <w:r w:rsidRPr="00941030">
        <w:rPr>
          <w:rFonts w:ascii="Times New Roman" w:hAnsi="Times New Roman" w:cs="Times New Roman"/>
        </w:rPr>
        <w:t>tle</w:t>
      </w:r>
      <w:proofErr w:type="spellEnd"/>
      <w:r w:rsidRPr="00941030">
        <w:rPr>
          <w:rFonts w:ascii="Times New Roman" w:hAnsi="Times New Roman" w:cs="Times New Roman"/>
        </w:rPr>
        <w:t xml:space="preserve"> postural control mechanism in sportsman. It was introduced in by </w:t>
      </w:r>
      <w:proofErr w:type="spellStart"/>
      <w:r w:rsidRPr="00941030">
        <w:rPr>
          <w:rFonts w:ascii="Times New Roman" w:hAnsi="Times New Roman" w:cs="Times New Roman"/>
        </w:rPr>
        <w:t>Zatsiorsky</w:t>
      </w:r>
      <w:proofErr w:type="spellEnd"/>
      <w:r w:rsidRPr="00941030">
        <w:rPr>
          <w:rFonts w:ascii="Times New Roman" w:hAnsi="Times New Roman" w:cs="Times New Roman"/>
        </w:rPr>
        <w:t xml:space="preserve"> and Duarte [11] termed </w:t>
      </w:r>
      <w:r w:rsidRPr="00941030">
        <w:rPr>
          <w:rFonts w:ascii="Times New Roman" w:hAnsi="Times New Roman" w:cs="Times New Roman"/>
        </w:rPr>
        <w:lastRenderedPageBreak/>
        <w:t xml:space="preserve">rambling, was developed. The rambling component reveals the motion of a moving ref- </w:t>
      </w:r>
      <w:proofErr w:type="spellStart"/>
      <w:r w:rsidRPr="00941030">
        <w:rPr>
          <w:rFonts w:ascii="Times New Roman" w:hAnsi="Times New Roman" w:cs="Times New Roman"/>
        </w:rPr>
        <w:t>erence</w:t>
      </w:r>
      <w:proofErr w:type="spellEnd"/>
      <w:r w:rsidRPr="00941030">
        <w:rPr>
          <w:rFonts w:ascii="Times New Roman" w:hAnsi="Times New Roman" w:cs="Times New Roman"/>
        </w:rPr>
        <w:t xml:space="preserve"> point with respect to which the body’s equilibrium is instantly maintained. The </w:t>
      </w:r>
      <w:proofErr w:type="spellStart"/>
      <w:r w:rsidRPr="00941030">
        <w:rPr>
          <w:rFonts w:ascii="Times New Roman" w:hAnsi="Times New Roman" w:cs="Times New Roman"/>
        </w:rPr>
        <w:t>trem</w:t>
      </w:r>
      <w:proofErr w:type="spellEnd"/>
      <w:r w:rsidRPr="00941030">
        <w:rPr>
          <w:rFonts w:ascii="Times New Roman" w:hAnsi="Times New Roman" w:cs="Times New Roman"/>
        </w:rPr>
        <w:t>- bling component reflects body oscillation around the reference point trajectory. The concepts of instant equilibrium point (IEP and is called the rambli</w:t>
      </w:r>
      <w:r w:rsidR="00676199">
        <w:rPr>
          <w:rFonts w:ascii="Times New Roman" w:hAnsi="Times New Roman" w:cs="Times New Roman"/>
        </w:rPr>
        <w:t xml:space="preserve">ng-trembling COP decomposition. </w:t>
      </w:r>
      <w:r w:rsidRPr="00941030">
        <w:rPr>
          <w:rFonts w:ascii="Times New Roman" w:hAnsi="Times New Roman" w:cs="Times New Roman"/>
        </w:rPr>
        <w:t xml:space="preserve">Most studies describing the impact of karate training on balance focused on adult groups [3, 13]. Studies conducted in children’s are much rarer [12, 14]. The same situation is observed in terms of adolescents. This group seems to be especially interesting from the </w:t>
      </w:r>
      <w:proofErr w:type="spellStart"/>
      <w:r w:rsidRPr="00941030">
        <w:rPr>
          <w:rFonts w:ascii="Times New Roman" w:hAnsi="Times New Roman" w:cs="Times New Roman"/>
        </w:rPr>
        <w:t>developmen</w:t>
      </w:r>
      <w:proofErr w:type="spellEnd"/>
      <w:r w:rsidRPr="00941030">
        <w:rPr>
          <w:rFonts w:ascii="Times New Roman" w:hAnsi="Times New Roman" w:cs="Times New Roman"/>
        </w:rPr>
        <w:t xml:space="preserve">- </w:t>
      </w:r>
      <w:proofErr w:type="spellStart"/>
      <w:r w:rsidRPr="00941030">
        <w:rPr>
          <w:rFonts w:ascii="Times New Roman" w:hAnsi="Times New Roman" w:cs="Times New Roman"/>
        </w:rPr>
        <w:t>tal</w:t>
      </w:r>
      <w:proofErr w:type="spellEnd"/>
      <w:r w:rsidRPr="00941030">
        <w:rPr>
          <w:rFonts w:ascii="Times New Roman" w:hAnsi="Times New Roman" w:cs="Times New Roman"/>
        </w:rPr>
        <w:t xml:space="preserve"> point of view, where the intensive period of growth and maturation may disturb coordination</w:t>
      </w:r>
      <w:r>
        <w:rPr>
          <w:rFonts w:ascii="Times New Roman" w:hAnsi="Times New Roman" w:cs="Times New Roman"/>
        </w:rPr>
        <w:t xml:space="preserve"> </w:t>
      </w:r>
      <w:r w:rsidRPr="00941030">
        <w:rPr>
          <w:rFonts w:ascii="Times New Roman" w:hAnsi="Times New Roman" w:cs="Times New Roman"/>
        </w:rPr>
        <w:t>t is of interest, whether the changes observed in children are persistent through adolescence and can be transferred to senior performance.</w:t>
      </w:r>
    </w:p>
    <w:p w14:paraId="34776CC0" w14:textId="5FED2306" w:rsidR="00941030" w:rsidRDefault="00941030" w:rsidP="00941030">
      <w:pPr>
        <w:spacing w:line="360" w:lineRule="auto"/>
        <w:jc w:val="both"/>
        <w:rPr>
          <w:rFonts w:ascii="Times New Roman" w:hAnsi="Times New Roman" w:cs="Times New Roman"/>
        </w:rPr>
      </w:pPr>
      <w:r w:rsidRPr="00941030">
        <w:rPr>
          <w:rFonts w:ascii="Times New Roman" w:hAnsi="Times New Roman" w:cs="Times New Roman"/>
        </w:rPr>
        <w:t xml:space="preserve">The aim of this study was the knowledge about the static and functional balance in adolescent karate practitioners. We hypothesise that karate training elicit significant changes in postural control characteristics despite turbulent ado- </w:t>
      </w:r>
      <w:proofErr w:type="spellStart"/>
      <w:r w:rsidRPr="00941030">
        <w:rPr>
          <w:rFonts w:ascii="Times New Roman" w:hAnsi="Times New Roman" w:cs="Times New Roman"/>
        </w:rPr>
        <w:t>lescence</w:t>
      </w:r>
      <w:proofErr w:type="spellEnd"/>
      <w:r w:rsidRPr="00941030">
        <w:rPr>
          <w:rFonts w:ascii="Times New Roman" w:hAnsi="Times New Roman" w:cs="Times New Roman"/>
        </w:rPr>
        <w:t>. The proposed methodology has rarely been used in karate so far, however, we believe that it has strong potential in the process of sport selection and training control</w:t>
      </w:r>
      <w:r w:rsidR="001C2DBD">
        <w:rPr>
          <w:rFonts w:ascii="Times New Roman" w:hAnsi="Times New Roman" w:cs="Times New Roman"/>
        </w:rPr>
        <w:t>.</w:t>
      </w:r>
    </w:p>
    <w:p w14:paraId="40111BFB" w14:textId="1B415570" w:rsidR="008E6DBB" w:rsidRPr="008A4F16" w:rsidRDefault="001F272E"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M</w:t>
      </w:r>
      <w:r w:rsidR="008E6DBB" w:rsidRPr="008A4F16">
        <w:rPr>
          <w:rFonts w:ascii="Times New Roman" w:hAnsi="Times New Roman" w:cs="Times New Roman"/>
          <w:b/>
          <w:sz w:val="28"/>
          <w:szCs w:val="28"/>
        </w:rPr>
        <w:t>ethods</w:t>
      </w:r>
    </w:p>
    <w:p w14:paraId="6B6B3F5A" w14:textId="1FCE82FB" w:rsidR="00171D8D" w:rsidRPr="005F6033" w:rsidRDefault="00F10C1B" w:rsidP="006D7C10">
      <w:pPr>
        <w:spacing w:line="360" w:lineRule="auto"/>
        <w:jc w:val="both"/>
        <w:rPr>
          <w:rFonts w:ascii="Times New Roman" w:hAnsi="Times New Roman" w:cs="Times New Roman"/>
          <w:b/>
          <w:i/>
        </w:rPr>
      </w:pPr>
      <w:r w:rsidRPr="005F6033">
        <w:rPr>
          <w:rFonts w:ascii="Times New Roman" w:hAnsi="Times New Roman" w:cs="Times New Roman"/>
          <w:b/>
          <w:i/>
        </w:rPr>
        <w:t>Participants</w:t>
      </w:r>
    </w:p>
    <w:p w14:paraId="1DCA2BEA" w14:textId="77777777"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 xml:space="preserve">Twenty-eight healthy male adolescents took part in the study, 13 of them were involved in karate training with at least 7 years of training </w:t>
      </w:r>
      <w:proofErr w:type="spellStart"/>
      <w:r w:rsidRPr="001C2DBD">
        <w:rPr>
          <w:rFonts w:ascii="Times New Roman" w:hAnsi="Times New Roman" w:cs="Times New Roman"/>
        </w:rPr>
        <w:t>experi</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ence</w:t>
      </w:r>
      <w:proofErr w:type="spellEnd"/>
      <w:r w:rsidRPr="001C2DBD">
        <w:rPr>
          <w:rFonts w:ascii="Times New Roman" w:hAnsi="Times New Roman" w:cs="Times New Roman"/>
        </w:rPr>
        <w:t xml:space="preserve">. The group characteristics were presented in Table 1. Every athlete was a member of the national team and ranked minimum 1 </w:t>
      </w:r>
      <w:proofErr w:type="spellStart"/>
      <w:r w:rsidRPr="001C2DBD">
        <w:rPr>
          <w:rFonts w:ascii="Times New Roman" w:hAnsi="Times New Roman" w:cs="Times New Roman"/>
        </w:rPr>
        <w:t>kyu</w:t>
      </w:r>
      <w:proofErr w:type="spellEnd"/>
      <w:r w:rsidRPr="001C2DBD">
        <w:rPr>
          <w:rFonts w:ascii="Times New Roman" w:hAnsi="Times New Roman" w:cs="Times New Roman"/>
        </w:rPr>
        <w:t xml:space="preserve"> (11 athletes was ranked 1 </w:t>
      </w:r>
      <w:proofErr w:type="spellStart"/>
      <w:r w:rsidRPr="001C2DBD">
        <w:rPr>
          <w:rFonts w:ascii="Times New Roman" w:hAnsi="Times New Roman" w:cs="Times New Roman"/>
        </w:rPr>
        <w:t>dan</w:t>
      </w:r>
      <w:proofErr w:type="spellEnd"/>
      <w:r w:rsidRPr="001C2DBD">
        <w:rPr>
          <w:rFonts w:ascii="Times New Roman" w:hAnsi="Times New Roman" w:cs="Times New Roman"/>
        </w:rPr>
        <w:t xml:space="preserve">). The control group consisted of 15 non-athlete peers with no prior karate experience. The exclusion criteria were the presence of vestibular or visual disorder, </w:t>
      </w:r>
      <w:proofErr w:type="spellStart"/>
      <w:r w:rsidRPr="001C2DBD">
        <w:rPr>
          <w:rFonts w:ascii="Times New Roman" w:hAnsi="Times New Roman" w:cs="Times New Roman"/>
        </w:rPr>
        <w:t>muscu</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loskeletal</w:t>
      </w:r>
      <w:proofErr w:type="spellEnd"/>
      <w:r w:rsidRPr="001C2DBD">
        <w:rPr>
          <w:rFonts w:ascii="Times New Roman" w:hAnsi="Times New Roman" w:cs="Times New Roman"/>
        </w:rPr>
        <w:t xml:space="preserve"> or neurological disease, history of injury in the past 12 months requiring medical attention and regular training in sports other than karate. All participants have given written consent to participate in the study or obtained them from a legal guardian if necessary.</w:t>
      </w:r>
    </w:p>
    <w:p w14:paraId="07DA77F4" w14:textId="7003814D" w:rsid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 xml:space="preserve">The study was carried out in accordance with the Helsinki Declaration and approved by the Ethics Committee of the Academy of Physical Education Jerzy </w:t>
      </w:r>
      <w:proofErr w:type="spellStart"/>
      <w:r w:rsidRPr="001C2DBD">
        <w:rPr>
          <w:rFonts w:ascii="Times New Roman" w:hAnsi="Times New Roman" w:cs="Times New Roman"/>
        </w:rPr>
        <w:t>Kukuczka</w:t>
      </w:r>
      <w:proofErr w:type="spellEnd"/>
      <w:r w:rsidRPr="001C2DBD">
        <w:rPr>
          <w:rFonts w:ascii="Times New Roman" w:hAnsi="Times New Roman" w:cs="Times New Roman"/>
        </w:rPr>
        <w:t xml:space="preserve"> in Katowice (Poland).</w:t>
      </w:r>
    </w:p>
    <w:p w14:paraId="6D51AA63" w14:textId="4FA4445C" w:rsidR="00171D8D" w:rsidRDefault="00171D8D" w:rsidP="006D7C10">
      <w:pPr>
        <w:spacing w:line="360" w:lineRule="auto"/>
        <w:jc w:val="both"/>
        <w:rPr>
          <w:rFonts w:ascii="Times New Roman" w:hAnsi="Times New Roman" w:cs="Times New Roman"/>
          <w:b/>
          <w:i/>
        </w:rPr>
      </w:pPr>
      <w:r w:rsidRPr="005F6033">
        <w:rPr>
          <w:rFonts w:ascii="Times New Roman" w:hAnsi="Times New Roman" w:cs="Times New Roman"/>
          <w:b/>
          <w:i/>
        </w:rPr>
        <w:t>Design</w:t>
      </w:r>
      <w:r w:rsidR="00F10C1B" w:rsidRPr="005F6033">
        <w:rPr>
          <w:rFonts w:ascii="Times New Roman" w:hAnsi="Times New Roman" w:cs="Times New Roman"/>
          <w:b/>
          <w:i/>
        </w:rPr>
        <w:t xml:space="preserve"> and Procedures</w:t>
      </w:r>
    </w:p>
    <w:p w14:paraId="10A43005" w14:textId="79A4D460"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lastRenderedPageBreak/>
        <w:t>We have as</w:t>
      </w:r>
      <w:r w:rsidR="00676199">
        <w:rPr>
          <w:rFonts w:ascii="Times New Roman" w:hAnsi="Times New Roman" w:cs="Times New Roman"/>
        </w:rPr>
        <w:t>sumed that the use of the func</w:t>
      </w:r>
      <w:r w:rsidRPr="001C2DBD">
        <w:rPr>
          <w:rFonts w:ascii="Times New Roman" w:hAnsi="Times New Roman" w:cs="Times New Roman"/>
        </w:rPr>
        <w:t>tional balance test and rambling-trembling COP decomposition s</w:t>
      </w:r>
      <w:r w:rsidR="00676199">
        <w:rPr>
          <w:rFonts w:ascii="Times New Roman" w:hAnsi="Times New Roman" w:cs="Times New Roman"/>
        </w:rPr>
        <w:t>hould allow to distinguish sub</w:t>
      </w:r>
      <w:r w:rsidRPr="001C2DBD">
        <w:rPr>
          <w:rFonts w:ascii="Times New Roman" w:hAnsi="Times New Roman" w:cs="Times New Roman"/>
        </w:rPr>
        <w:t>tle alterations in the postural control of karate practitioners.</w:t>
      </w:r>
    </w:p>
    <w:p w14:paraId="05D2E3BF" w14:textId="77777777"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 xml:space="preserve">The study comprised three testing procedures – anthropometric foot measurement, quiet standing and LOS test [9]. The anthropometric foot </w:t>
      </w:r>
      <w:proofErr w:type="spellStart"/>
      <w:r w:rsidRPr="001C2DBD">
        <w:rPr>
          <w:rFonts w:ascii="Times New Roman" w:hAnsi="Times New Roman" w:cs="Times New Roman"/>
        </w:rPr>
        <w:t>mea</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surements</w:t>
      </w:r>
      <w:proofErr w:type="spellEnd"/>
      <w:r w:rsidRPr="001C2DBD">
        <w:rPr>
          <w:rFonts w:ascii="Times New Roman" w:hAnsi="Times New Roman" w:cs="Times New Roman"/>
        </w:rPr>
        <w:t xml:space="preserve"> were done according to the method presented by </w:t>
      </w:r>
      <w:proofErr w:type="spellStart"/>
      <w:r w:rsidRPr="001C2DBD">
        <w:rPr>
          <w:rFonts w:ascii="Times New Roman" w:hAnsi="Times New Roman" w:cs="Times New Roman"/>
        </w:rPr>
        <w:t>Słomka</w:t>
      </w:r>
      <w:proofErr w:type="spellEnd"/>
      <w:r w:rsidRPr="001C2DBD">
        <w:rPr>
          <w:rFonts w:ascii="Times New Roman" w:hAnsi="Times New Roman" w:cs="Times New Roman"/>
        </w:rPr>
        <w:t xml:space="preserve"> et al. [15]. A force platform (AMTI, </w:t>
      </w:r>
      <w:proofErr w:type="spellStart"/>
      <w:r w:rsidRPr="001C2DBD">
        <w:rPr>
          <w:rFonts w:ascii="Times New Roman" w:hAnsi="Times New Roman" w:cs="Times New Roman"/>
        </w:rPr>
        <w:t>Accugait</w:t>
      </w:r>
      <w:proofErr w:type="spellEnd"/>
      <w:r w:rsidRPr="001C2DBD">
        <w:rPr>
          <w:rFonts w:ascii="Times New Roman" w:hAnsi="Times New Roman" w:cs="Times New Roman"/>
        </w:rPr>
        <w:t>, Watertown, MA, USA) was used in the experiment to register forces (</w:t>
      </w:r>
      <w:proofErr w:type="spellStart"/>
      <w:r w:rsidRPr="001C2DBD">
        <w:rPr>
          <w:rFonts w:ascii="Times New Roman" w:hAnsi="Times New Roman" w:cs="Times New Roman"/>
        </w:rPr>
        <w:t>Fx</w:t>
      </w:r>
      <w:proofErr w:type="spellEnd"/>
      <w:r w:rsidRPr="001C2DBD">
        <w:rPr>
          <w:rFonts w:ascii="Times New Roman" w:hAnsi="Times New Roman" w:cs="Times New Roman"/>
        </w:rPr>
        <w:t xml:space="preserve">, FY, </w:t>
      </w:r>
      <w:proofErr w:type="spellStart"/>
      <w:r w:rsidRPr="001C2DBD">
        <w:rPr>
          <w:rFonts w:ascii="Times New Roman" w:hAnsi="Times New Roman" w:cs="Times New Roman"/>
        </w:rPr>
        <w:t>Fz</w:t>
      </w:r>
      <w:proofErr w:type="spellEnd"/>
      <w:r w:rsidRPr="001C2DBD">
        <w:rPr>
          <w:rFonts w:ascii="Times New Roman" w:hAnsi="Times New Roman" w:cs="Times New Roman"/>
        </w:rPr>
        <w:t>) and moments (</w:t>
      </w:r>
      <w:proofErr w:type="spellStart"/>
      <w:r w:rsidRPr="001C2DBD">
        <w:rPr>
          <w:rFonts w:ascii="Times New Roman" w:hAnsi="Times New Roman" w:cs="Times New Roman"/>
        </w:rPr>
        <w:t>Mx</w:t>
      </w:r>
      <w:proofErr w:type="spellEnd"/>
      <w:r w:rsidRPr="001C2DBD">
        <w:rPr>
          <w:rFonts w:ascii="Times New Roman" w:hAnsi="Times New Roman" w:cs="Times New Roman"/>
        </w:rPr>
        <w:t xml:space="preserve">, My </w:t>
      </w:r>
      <w:proofErr w:type="spellStart"/>
      <w:r w:rsidRPr="001C2DBD">
        <w:rPr>
          <w:rFonts w:ascii="Times New Roman" w:hAnsi="Times New Roman" w:cs="Times New Roman"/>
        </w:rPr>
        <w:t>Mz</w:t>
      </w:r>
      <w:proofErr w:type="spellEnd"/>
      <w:r w:rsidRPr="001C2DBD">
        <w:rPr>
          <w:rFonts w:ascii="Times New Roman" w:hAnsi="Times New Roman" w:cs="Times New Roman"/>
        </w:rPr>
        <w:t xml:space="preserve">) which were further pro- cessed to obtain a calculated </w:t>
      </w:r>
      <w:proofErr w:type="spellStart"/>
      <w:r w:rsidRPr="001C2DBD">
        <w:rPr>
          <w:rFonts w:ascii="Times New Roman" w:hAnsi="Times New Roman" w:cs="Times New Roman"/>
        </w:rPr>
        <w:t>center</w:t>
      </w:r>
      <w:proofErr w:type="spellEnd"/>
      <w:r w:rsidRPr="001C2DBD">
        <w:rPr>
          <w:rFonts w:ascii="Times New Roman" w:hAnsi="Times New Roman" w:cs="Times New Roman"/>
        </w:rPr>
        <w:t xml:space="preserve"> of foot </w:t>
      </w:r>
      <w:proofErr w:type="spellStart"/>
      <w:r w:rsidRPr="001C2DBD">
        <w:rPr>
          <w:rFonts w:ascii="Times New Roman" w:hAnsi="Times New Roman" w:cs="Times New Roman"/>
        </w:rPr>
        <w:t>pres</w:t>
      </w:r>
      <w:proofErr w:type="spellEnd"/>
      <w:r w:rsidRPr="001C2DBD">
        <w:rPr>
          <w:rFonts w:ascii="Times New Roman" w:hAnsi="Times New Roman" w:cs="Times New Roman"/>
        </w:rPr>
        <w:t xml:space="preserve">- sure (COP) displacements in quiet standing and LOS test. The sampling frequency of the platform was set to 100 Hz. A low-pass 4-order Butterworth fil- </w:t>
      </w:r>
      <w:proofErr w:type="spellStart"/>
      <w:r w:rsidRPr="001C2DBD">
        <w:rPr>
          <w:rFonts w:ascii="Times New Roman" w:hAnsi="Times New Roman" w:cs="Times New Roman"/>
        </w:rPr>
        <w:t>ter</w:t>
      </w:r>
      <w:proofErr w:type="spellEnd"/>
      <w:r w:rsidRPr="001C2DBD">
        <w:rPr>
          <w:rFonts w:ascii="Times New Roman" w:hAnsi="Times New Roman" w:cs="Times New Roman"/>
        </w:rPr>
        <w:t xml:space="preserve"> with a sampling frequency of 7 Hz was used for the raw platform data. The COP data were subject to further analysis using the </w:t>
      </w:r>
      <w:proofErr w:type="spellStart"/>
      <w:r w:rsidRPr="001C2DBD">
        <w:rPr>
          <w:rFonts w:ascii="Times New Roman" w:hAnsi="Times New Roman" w:cs="Times New Roman"/>
        </w:rPr>
        <w:t>Matlab</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Mathworks</w:t>
      </w:r>
      <w:proofErr w:type="spellEnd"/>
      <w:r w:rsidRPr="001C2DBD">
        <w:rPr>
          <w:rFonts w:ascii="Times New Roman" w:hAnsi="Times New Roman" w:cs="Times New Roman"/>
        </w:rPr>
        <w:t>, Natick, MA, USA).</w:t>
      </w:r>
    </w:p>
    <w:p w14:paraId="0677C525" w14:textId="77777777"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 xml:space="preserve">During the quiet standing test subjects were instructed to stand still on a force plate, with arms along their sides and eyes fixed on a tar- get (point) placed 3 m away from the subject. Additionally, balance performance in quiet stand- </w:t>
      </w:r>
      <w:proofErr w:type="spellStart"/>
      <w:r w:rsidRPr="001C2DBD">
        <w:rPr>
          <w:rFonts w:ascii="Times New Roman" w:hAnsi="Times New Roman" w:cs="Times New Roman"/>
        </w:rPr>
        <w:t>ing</w:t>
      </w:r>
      <w:proofErr w:type="spellEnd"/>
      <w:r w:rsidRPr="001C2DBD">
        <w:rPr>
          <w:rFonts w:ascii="Times New Roman" w:hAnsi="Times New Roman" w:cs="Times New Roman"/>
        </w:rPr>
        <w:t xml:space="preserve"> was registered with eyes closed. Next, sub- jects performed maximal voluntary forward leaning (LOS test) with eyes opened. After each trial the subjects were instructed to step off the platform. In order to secure high reliability of measurements, the trials were repeated three times for each test and condition.</w:t>
      </w:r>
    </w:p>
    <w:p w14:paraId="3BD2DD1B" w14:textId="77777777"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The LOS test procedure last 30 seconds and is divided into 3 phases:</w:t>
      </w:r>
    </w:p>
    <w:p w14:paraId="23792549" w14:textId="77777777"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 Phase 1 – quiet standing – the subjects are standing still for 10 seconds on the platform with arms along sides, looking straight ahead,</w:t>
      </w:r>
    </w:p>
    <w:p w14:paraId="79981824" w14:textId="77777777"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 xml:space="preserve">• Phase 2 – the subject after an auditory signal lean forward as fast and as far as they can, while keeping their heels on the ground, primarily the movement occurs in the ankle joint with stiffen- </w:t>
      </w:r>
      <w:proofErr w:type="spellStart"/>
      <w:r w:rsidRPr="001C2DBD">
        <w:rPr>
          <w:rFonts w:ascii="Times New Roman" w:hAnsi="Times New Roman" w:cs="Times New Roman"/>
        </w:rPr>
        <w:t>ing</w:t>
      </w:r>
      <w:proofErr w:type="spellEnd"/>
      <w:r w:rsidRPr="001C2DBD">
        <w:rPr>
          <w:rFonts w:ascii="Times New Roman" w:hAnsi="Times New Roman" w:cs="Times New Roman"/>
        </w:rPr>
        <w:t xml:space="preserve"> of the hip joint in the erect position, the arms remain along the body,</w:t>
      </w:r>
    </w:p>
    <w:p w14:paraId="6BDF59E2" w14:textId="15896F81"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 xml:space="preserve">• Phase 3 – the subjects maintain inclined </w:t>
      </w:r>
      <w:proofErr w:type="spellStart"/>
      <w:r w:rsidRPr="001C2DBD">
        <w:rPr>
          <w:rFonts w:ascii="Times New Roman" w:hAnsi="Times New Roman" w:cs="Times New Roman"/>
        </w:rPr>
        <w:t>posi</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tion</w:t>
      </w:r>
      <w:proofErr w:type="spellEnd"/>
      <w:r w:rsidRPr="001C2DBD">
        <w:rPr>
          <w:rFonts w:ascii="Times New Roman" w:hAnsi="Times New Roman" w:cs="Times New Roman"/>
        </w:rPr>
        <w:t xml:space="preserve"> for the remaining time of the trial.</w:t>
      </w:r>
    </w:p>
    <w:p w14:paraId="7B9E6788" w14:textId="3AEF6449" w:rsidR="00171D8D" w:rsidRPr="005F6033" w:rsidRDefault="00171D8D" w:rsidP="006D7C10">
      <w:pPr>
        <w:spacing w:line="360" w:lineRule="auto"/>
        <w:jc w:val="both"/>
        <w:rPr>
          <w:rFonts w:ascii="Times New Roman" w:hAnsi="Times New Roman" w:cs="Times New Roman"/>
          <w:b/>
          <w:i/>
        </w:rPr>
      </w:pPr>
      <w:r w:rsidRPr="005F6033">
        <w:rPr>
          <w:rFonts w:ascii="Times New Roman" w:hAnsi="Times New Roman" w:cs="Times New Roman"/>
          <w:b/>
          <w:i/>
        </w:rPr>
        <w:t xml:space="preserve">Statistical </w:t>
      </w:r>
      <w:r w:rsidR="00F10C1B" w:rsidRPr="005F6033">
        <w:rPr>
          <w:rFonts w:ascii="Times New Roman" w:hAnsi="Times New Roman" w:cs="Times New Roman"/>
          <w:b/>
          <w:i/>
        </w:rPr>
        <w:t>A</w:t>
      </w:r>
      <w:r w:rsidRPr="005F6033">
        <w:rPr>
          <w:rFonts w:ascii="Times New Roman" w:hAnsi="Times New Roman" w:cs="Times New Roman"/>
          <w:b/>
          <w:i/>
        </w:rPr>
        <w:t>nalyses</w:t>
      </w:r>
    </w:p>
    <w:p w14:paraId="0E4DD7E1" w14:textId="2FC644C5" w:rsidR="001C2DBD" w:rsidRDefault="001C2DBD" w:rsidP="006D7C10">
      <w:pPr>
        <w:spacing w:line="360" w:lineRule="auto"/>
        <w:jc w:val="both"/>
        <w:rPr>
          <w:rFonts w:ascii="Times New Roman" w:hAnsi="Times New Roman" w:cs="Times New Roman"/>
        </w:rPr>
      </w:pPr>
      <w:r w:rsidRPr="001C2DBD">
        <w:rPr>
          <w:rFonts w:ascii="Times New Roman" w:hAnsi="Times New Roman" w:cs="Times New Roman"/>
        </w:rPr>
        <w:t xml:space="preserve">Normal data distribution was tested with the Shapiro-Wilk test. To find significant differences between examining variables Student’s T-test and Mann-Whitney </w:t>
      </w:r>
      <w:r w:rsidR="00676199">
        <w:rPr>
          <w:rFonts w:ascii="Times New Roman" w:hAnsi="Times New Roman" w:cs="Times New Roman"/>
        </w:rPr>
        <w:t>U tests were used when applica</w:t>
      </w:r>
      <w:r w:rsidRPr="001C2DBD">
        <w:rPr>
          <w:rFonts w:ascii="Times New Roman" w:hAnsi="Times New Roman" w:cs="Times New Roman"/>
        </w:rPr>
        <w:t>ble. The significance level for all statistical tests was set (p&lt;0.05)</w:t>
      </w:r>
      <w:r>
        <w:rPr>
          <w:rFonts w:ascii="Times New Roman" w:hAnsi="Times New Roman" w:cs="Times New Roman"/>
        </w:rPr>
        <w:t>.</w:t>
      </w:r>
    </w:p>
    <w:p w14:paraId="455A6488" w14:textId="0B386A2C" w:rsidR="008E6DBB"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lastRenderedPageBreak/>
        <w:t>Results</w:t>
      </w:r>
    </w:p>
    <w:p w14:paraId="21479368" w14:textId="5BFA6381"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The Mann-Whitney</w:t>
      </w:r>
      <w:r w:rsidR="00676199">
        <w:rPr>
          <w:rFonts w:ascii="Times New Roman" w:hAnsi="Times New Roman" w:cs="Times New Roman"/>
        </w:rPr>
        <w:t xml:space="preserve"> U test showed significant dif</w:t>
      </w:r>
      <w:r w:rsidRPr="001C2DBD">
        <w:rPr>
          <w:rFonts w:ascii="Times New Roman" w:hAnsi="Times New Roman" w:cs="Times New Roman"/>
        </w:rPr>
        <w:t xml:space="preserve">ferences (p&lt;0.05) in almost all analysed variables between the karate and control group (Figure 1-3). The karate group exhibited a smaller range of COP, rambling and trembling, but significantly higher </w:t>
      </w:r>
      <w:proofErr w:type="spellStart"/>
      <w:r w:rsidRPr="001C2DBD">
        <w:rPr>
          <w:rFonts w:ascii="Times New Roman" w:hAnsi="Times New Roman" w:cs="Times New Roman"/>
        </w:rPr>
        <w:t>rms</w:t>
      </w:r>
      <w:proofErr w:type="spellEnd"/>
      <w:r w:rsidRPr="001C2DBD">
        <w:rPr>
          <w:rFonts w:ascii="Times New Roman" w:hAnsi="Times New Roman" w:cs="Times New Roman"/>
        </w:rPr>
        <w:t xml:space="preserve">, both in eyes open and eyes closed. The con- </w:t>
      </w:r>
      <w:proofErr w:type="spellStart"/>
      <w:r w:rsidRPr="001C2DBD">
        <w:rPr>
          <w:rFonts w:ascii="Times New Roman" w:hAnsi="Times New Roman" w:cs="Times New Roman"/>
        </w:rPr>
        <w:t>trol</w:t>
      </w:r>
      <w:proofErr w:type="spellEnd"/>
      <w:r w:rsidRPr="001C2DBD">
        <w:rPr>
          <w:rFonts w:ascii="Times New Roman" w:hAnsi="Times New Roman" w:cs="Times New Roman"/>
        </w:rPr>
        <w:t xml:space="preserve"> group had higher velocity of COP and rambling in the AP plane (p&lt;0.05). In the ML plane the differ- </w:t>
      </w:r>
      <w:proofErr w:type="spellStart"/>
      <w:r w:rsidRPr="001C2DBD">
        <w:rPr>
          <w:rFonts w:ascii="Times New Roman" w:hAnsi="Times New Roman" w:cs="Times New Roman"/>
        </w:rPr>
        <w:t>ences</w:t>
      </w:r>
      <w:proofErr w:type="spellEnd"/>
      <w:r w:rsidRPr="001C2DBD">
        <w:rPr>
          <w:rFonts w:ascii="Times New Roman" w:hAnsi="Times New Roman" w:cs="Times New Roman"/>
        </w:rPr>
        <w:t xml:space="preserve"> were mostly not significant, except for range of trembling both in eyes open and eyes closed (p&lt;0.05). The statistical analysis also showed sig- </w:t>
      </w:r>
      <w:proofErr w:type="spellStart"/>
      <w:r w:rsidRPr="001C2DBD">
        <w:rPr>
          <w:rFonts w:ascii="Times New Roman" w:hAnsi="Times New Roman" w:cs="Times New Roman"/>
        </w:rPr>
        <w:t>nificant</w:t>
      </w:r>
      <w:proofErr w:type="spellEnd"/>
      <w:r w:rsidRPr="001C2DBD">
        <w:rPr>
          <w:rFonts w:ascii="Times New Roman" w:hAnsi="Times New Roman" w:cs="Times New Roman"/>
        </w:rPr>
        <w:t xml:space="preserve"> differences between karate and the control group with respect to the </w:t>
      </w:r>
      <w:proofErr w:type="spellStart"/>
      <w:r w:rsidRPr="001C2DBD">
        <w:rPr>
          <w:rFonts w:ascii="Times New Roman" w:hAnsi="Times New Roman" w:cs="Times New Roman"/>
        </w:rPr>
        <w:t>rms</w:t>
      </w:r>
      <w:proofErr w:type="spellEnd"/>
      <w:r w:rsidRPr="001C2DBD">
        <w:rPr>
          <w:rFonts w:ascii="Times New Roman" w:hAnsi="Times New Roman" w:cs="Times New Roman"/>
        </w:rPr>
        <w:t xml:space="preserve"> of COP and ram- bling in trials with closed eyes and for trembling both in eyes open and </w:t>
      </w:r>
      <w:r w:rsidR="00676199">
        <w:rPr>
          <w:rFonts w:ascii="Times New Roman" w:hAnsi="Times New Roman" w:cs="Times New Roman"/>
        </w:rPr>
        <w:t xml:space="preserve">eyes closed (p&lt;0.05). The </w:t>
      </w:r>
      <w:proofErr w:type="spellStart"/>
      <w:r w:rsidR="00676199">
        <w:rPr>
          <w:rFonts w:ascii="Times New Roman" w:hAnsi="Times New Roman" w:cs="Times New Roman"/>
        </w:rPr>
        <w:t>dif</w:t>
      </w:r>
      <w:r w:rsidRPr="001C2DBD">
        <w:rPr>
          <w:rFonts w:ascii="Times New Roman" w:hAnsi="Times New Roman" w:cs="Times New Roman"/>
        </w:rPr>
        <w:t>erences</w:t>
      </w:r>
      <w:proofErr w:type="spellEnd"/>
      <w:r w:rsidRPr="001C2DBD">
        <w:rPr>
          <w:rFonts w:ascii="Times New Roman" w:hAnsi="Times New Roman" w:cs="Times New Roman"/>
        </w:rPr>
        <w:t xml:space="preserve"> in velocity </w:t>
      </w:r>
      <w:r w:rsidR="00676199">
        <w:rPr>
          <w:rFonts w:ascii="Times New Roman" w:hAnsi="Times New Roman" w:cs="Times New Roman"/>
        </w:rPr>
        <w:t xml:space="preserve">were only significant in the AP </w:t>
      </w:r>
      <w:r w:rsidRPr="001C2DBD">
        <w:rPr>
          <w:rFonts w:ascii="Times New Roman" w:hAnsi="Times New Roman" w:cs="Times New Roman"/>
        </w:rPr>
        <w:t xml:space="preserve">plane for COP and rambling, both in eyes open and eyes closed (p&lt;0.05) (Figure 3). The karate </w:t>
      </w:r>
      <w:proofErr w:type="spellStart"/>
      <w:r w:rsidRPr="001C2DBD">
        <w:rPr>
          <w:rFonts w:ascii="Times New Roman" w:hAnsi="Times New Roman" w:cs="Times New Roman"/>
        </w:rPr>
        <w:t>prac</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titioners</w:t>
      </w:r>
      <w:proofErr w:type="spellEnd"/>
      <w:r w:rsidRPr="001C2DBD">
        <w:rPr>
          <w:rFonts w:ascii="Times New Roman" w:hAnsi="Times New Roman" w:cs="Times New Roman"/>
        </w:rPr>
        <w:t xml:space="preserve"> exhibited lower velocities. The trembling component of COP decomposition did not show a difference between the karate and control group with respect to velocity neither in AP nor ML plane.</w:t>
      </w:r>
    </w:p>
    <w:p w14:paraId="42479304" w14:textId="4FE51FBE" w:rsid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 xml:space="preserve">As expected, the maximum voluntary COP </w:t>
      </w:r>
      <w:proofErr w:type="spellStart"/>
      <w:r w:rsidRPr="001C2DBD">
        <w:rPr>
          <w:rFonts w:ascii="Times New Roman" w:hAnsi="Times New Roman" w:cs="Times New Roman"/>
        </w:rPr>
        <w:t>excur</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sion</w:t>
      </w:r>
      <w:proofErr w:type="spellEnd"/>
      <w:r w:rsidRPr="001C2DBD">
        <w:rPr>
          <w:rFonts w:ascii="Times New Roman" w:hAnsi="Times New Roman" w:cs="Times New Roman"/>
        </w:rPr>
        <w:t xml:space="preserve"> (MVE) and forward functional stability index (FFSI) was significantly higher in karate group (p&lt;0.05). Note that the karate group exhibited much higher value by crossing their mechanical limit – over 100%</w:t>
      </w:r>
      <w:r w:rsidR="00676199">
        <w:rPr>
          <w:rFonts w:ascii="Times New Roman" w:hAnsi="Times New Roman" w:cs="Times New Roman"/>
        </w:rPr>
        <w:t xml:space="preserve"> of the forward anatomical sta</w:t>
      </w:r>
      <w:r w:rsidRPr="001C2DBD">
        <w:rPr>
          <w:rFonts w:ascii="Times New Roman" w:hAnsi="Times New Roman" w:cs="Times New Roman"/>
        </w:rPr>
        <w:t>bility</w:t>
      </w:r>
      <w:r>
        <w:rPr>
          <w:rFonts w:ascii="Times New Roman" w:hAnsi="Times New Roman" w:cs="Times New Roman"/>
        </w:rPr>
        <w:t>.</w:t>
      </w:r>
    </w:p>
    <w:p w14:paraId="7CACFEE2" w14:textId="6A4DB5E2" w:rsidR="004E7080"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Discussion</w:t>
      </w:r>
    </w:p>
    <w:p w14:paraId="0D0B0766" w14:textId="7EE927BE" w:rsidR="001C2DBD" w:rsidRPr="001C2DBD" w:rsidRDefault="001C2DBD" w:rsidP="001C2DBD">
      <w:pPr>
        <w:spacing w:line="360" w:lineRule="auto"/>
        <w:ind w:firstLine="567"/>
        <w:jc w:val="both"/>
        <w:rPr>
          <w:rFonts w:ascii="Times New Roman" w:hAnsi="Times New Roman" w:cs="Times New Roman"/>
        </w:rPr>
      </w:pPr>
      <w:r w:rsidRPr="001C2DBD">
        <w:rPr>
          <w:rFonts w:ascii="Times New Roman" w:hAnsi="Times New Roman" w:cs="Times New Roman"/>
        </w:rPr>
        <w:t xml:space="preserve">Our hypothesis was confirmed in the study as expected, the adolescent karateka presented significantly different characteristics of static and functional balance. The given </w:t>
      </w:r>
      <w:proofErr w:type="spellStart"/>
      <w:r w:rsidRPr="001C2DBD">
        <w:rPr>
          <w:rFonts w:ascii="Times New Roman" w:hAnsi="Times New Roman" w:cs="Times New Roman"/>
        </w:rPr>
        <w:t>characteris</w:t>
      </w:r>
      <w:proofErr w:type="spellEnd"/>
      <w:r w:rsidRPr="001C2DBD">
        <w:rPr>
          <w:rFonts w:ascii="Times New Roman" w:hAnsi="Times New Roman" w:cs="Times New Roman"/>
        </w:rPr>
        <w:t xml:space="preserve">- tics of balance were chosen due to their most informative insight into the postural control processes and the relatively simple </w:t>
      </w:r>
      <w:proofErr w:type="spellStart"/>
      <w:r w:rsidRPr="001C2DBD">
        <w:rPr>
          <w:rFonts w:ascii="Times New Roman" w:hAnsi="Times New Roman" w:cs="Times New Roman"/>
        </w:rPr>
        <w:t>interpreta</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tion</w:t>
      </w:r>
      <w:proofErr w:type="spellEnd"/>
      <w:r w:rsidRPr="001C2DBD">
        <w:rPr>
          <w:rFonts w:ascii="Times New Roman" w:hAnsi="Times New Roman" w:cs="Times New Roman"/>
        </w:rPr>
        <w:t xml:space="preserve"> of the results in most cases. Unfortunately, as indicated in </w:t>
      </w:r>
      <w:proofErr w:type="spellStart"/>
      <w:r w:rsidRPr="001C2DBD">
        <w:rPr>
          <w:rFonts w:ascii="Times New Roman" w:hAnsi="Times New Roman" w:cs="Times New Roman"/>
        </w:rPr>
        <w:t>Michalska</w:t>
      </w:r>
      <w:proofErr w:type="spellEnd"/>
      <w:r w:rsidRPr="001C2DBD">
        <w:rPr>
          <w:rFonts w:ascii="Times New Roman" w:hAnsi="Times New Roman" w:cs="Times New Roman"/>
        </w:rPr>
        <w:t xml:space="preserve"> et al. [10], the inter- </w:t>
      </w:r>
      <w:proofErr w:type="spellStart"/>
      <w:r w:rsidRPr="001C2DBD">
        <w:rPr>
          <w:rFonts w:ascii="Times New Roman" w:hAnsi="Times New Roman" w:cs="Times New Roman"/>
        </w:rPr>
        <w:t>pretation</w:t>
      </w:r>
      <w:proofErr w:type="spellEnd"/>
      <w:r w:rsidRPr="001C2DBD">
        <w:rPr>
          <w:rFonts w:ascii="Times New Roman" w:hAnsi="Times New Roman" w:cs="Times New Roman"/>
        </w:rPr>
        <w:t xml:space="preserve"> of the balance results in experts is a problem because it concerns some kinds</w:t>
      </w:r>
      <w:r>
        <w:rPr>
          <w:rFonts w:ascii="Times New Roman" w:hAnsi="Times New Roman" w:cs="Times New Roman"/>
        </w:rPr>
        <w:t xml:space="preserve"> </w:t>
      </w:r>
      <w:r w:rsidRPr="001C2DBD">
        <w:rPr>
          <w:rFonts w:ascii="Times New Roman" w:hAnsi="Times New Roman" w:cs="Times New Roman"/>
        </w:rPr>
        <w:t xml:space="preserve">of extremes. At one end there are athletes experts and on the other clinical patients. It can be observed that COP characteristics of athletes often tend to become more like those achieved by patients. For example, in the study by </w:t>
      </w:r>
      <w:proofErr w:type="spellStart"/>
      <w:r w:rsidRPr="001C2DBD">
        <w:rPr>
          <w:rFonts w:ascii="Times New Roman" w:hAnsi="Times New Roman" w:cs="Times New Roman"/>
        </w:rPr>
        <w:t>Stegemöller</w:t>
      </w:r>
      <w:proofErr w:type="spellEnd"/>
      <w:r w:rsidRPr="001C2DBD">
        <w:rPr>
          <w:rFonts w:ascii="Times New Roman" w:hAnsi="Times New Roman" w:cs="Times New Roman"/>
        </w:rPr>
        <w:t xml:space="preserve"> et al. [16], patients are char- </w:t>
      </w:r>
      <w:proofErr w:type="spellStart"/>
      <w:r w:rsidRPr="001C2DBD">
        <w:rPr>
          <w:rFonts w:ascii="Times New Roman" w:hAnsi="Times New Roman" w:cs="Times New Roman"/>
        </w:rPr>
        <w:t>acterized</w:t>
      </w:r>
      <w:proofErr w:type="spellEnd"/>
      <w:r w:rsidRPr="001C2DBD">
        <w:rPr>
          <w:rFonts w:ascii="Times New Roman" w:hAnsi="Times New Roman" w:cs="Times New Roman"/>
        </w:rPr>
        <w:t xml:space="preserve"> by smaller COP displacements com- pared to their healthy peers. The results of the young karateka present the same trend, which are characterized essentially by a significantly smaller range of COP, rambling and trembling regarding the control group. Such </w:t>
      </w:r>
      <w:proofErr w:type="spellStart"/>
      <w:r w:rsidRPr="001C2DBD">
        <w:rPr>
          <w:rFonts w:ascii="Times New Roman" w:hAnsi="Times New Roman" w:cs="Times New Roman"/>
        </w:rPr>
        <w:t>characteris</w:t>
      </w:r>
      <w:proofErr w:type="spellEnd"/>
      <w:r w:rsidRPr="001C2DBD">
        <w:rPr>
          <w:rFonts w:ascii="Times New Roman" w:hAnsi="Times New Roman" w:cs="Times New Roman"/>
        </w:rPr>
        <w:t xml:space="preserve">- tic with respect to the clinical patients is often interpreted as better stability [17]. </w:t>
      </w:r>
    </w:p>
    <w:p w14:paraId="44E9BFC6" w14:textId="0C9E7469"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lastRenderedPageBreak/>
        <w:t xml:space="preserve">The significant differences between karate and the control group are dominant in the AP plane. This concern all characteristics of </w:t>
      </w:r>
      <w:r w:rsidR="002E645F">
        <w:rPr>
          <w:rFonts w:ascii="Times New Roman" w:hAnsi="Times New Roman" w:cs="Times New Roman"/>
        </w:rPr>
        <w:t>the COP reg</w:t>
      </w:r>
      <w:r w:rsidRPr="001C2DBD">
        <w:rPr>
          <w:rFonts w:ascii="Times New Roman" w:hAnsi="Times New Roman" w:cs="Times New Roman"/>
        </w:rPr>
        <w:t xml:space="preserve">istered in quiet </w:t>
      </w:r>
      <w:r w:rsidR="002E645F">
        <w:rPr>
          <w:rFonts w:ascii="Times New Roman" w:hAnsi="Times New Roman" w:cs="Times New Roman"/>
        </w:rPr>
        <w:t xml:space="preserve">standing (range, </w:t>
      </w:r>
      <w:proofErr w:type="spellStart"/>
      <w:r w:rsidR="002E645F">
        <w:rPr>
          <w:rFonts w:ascii="Times New Roman" w:hAnsi="Times New Roman" w:cs="Times New Roman"/>
        </w:rPr>
        <w:t>rms</w:t>
      </w:r>
      <w:proofErr w:type="spellEnd"/>
      <w:r w:rsidR="002E645F">
        <w:rPr>
          <w:rFonts w:ascii="Times New Roman" w:hAnsi="Times New Roman" w:cs="Times New Roman"/>
        </w:rPr>
        <w:t xml:space="preserve"> and </w:t>
      </w:r>
      <w:proofErr w:type="spellStart"/>
      <w:r w:rsidR="002E645F">
        <w:rPr>
          <w:rFonts w:ascii="Times New Roman" w:hAnsi="Times New Roman" w:cs="Times New Roman"/>
        </w:rPr>
        <w:t>veloc-</w:t>
      </w:r>
      <w:r w:rsidRPr="001C2DBD">
        <w:rPr>
          <w:rFonts w:ascii="Times New Roman" w:hAnsi="Times New Roman" w:cs="Times New Roman"/>
        </w:rPr>
        <w:t>ity</w:t>
      </w:r>
      <w:proofErr w:type="spellEnd"/>
      <w:r w:rsidRPr="001C2DBD">
        <w:rPr>
          <w:rFonts w:ascii="Times New Roman" w:hAnsi="Times New Roman" w:cs="Times New Roman"/>
        </w:rPr>
        <w:t xml:space="preserve">). Although, there are essentially no studies on adolescent karateka we can relate our results to taekwondo practice, a martial art that is similar to karate. Fong and colleagues studied the </w:t>
      </w:r>
      <w:r w:rsidR="002E645F">
        <w:rPr>
          <w:rFonts w:ascii="Times New Roman" w:hAnsi="Times New Roman" w:cs="Times New Roman"/>
        </w:rPr>
        <w:t>develop</w:t>
      </w:r>
      <w:r w:rsidRPr="001C2DBD">
        <w:rPr>
          <w:rFonts w:ascii="Times New Roman" w:hAnsi="Times New Roman" w:cs="Times New Roman"/>
        </w:rPr>
        <w:t xml:space="preserve">ment of balance and sensory functions </w:t>
      </w:r>
      <w:r>
        <w:rPr>
          <w:rFonts w:ascii="Times New Roman" w:hAnsi="Times New Roman" w:cs="Times New Roman"/>
        </w:rPr>
        <w:t>in adoles</w:t>
      </w:r>
      <w:r w:rsidRPr="001C2DBD">
        <w:rPr>
          <w:rFonts w:ascii="Times New Roman" w:hAnsi="Times New Roman" w:cs="Times New Roman"/>
        </w:rPr>
        <w:t>cent taekwondo (TKD) competitors with respect to their non-training peers as well as adult [18]. They reported similarly to our study significantly smaller COG sway velocities in TKD practitioners with respect to their non-training peers. They also found that teenagers who practiced TKD improved their vestibular function, making them</w:t>
      </w:r>
      <w:r>
        <w:rPr>
          <w:rFonts w:ascii="Times New Roman" w:hAnsi="Times New Roman" w:cs="Times New Roman"/>
        </w:rPr>
        <w:t xml:space="preserve"> </w:t>
      </w:r>
      <w:r w:rsidRPr="001C2DBD">
        <w:rPr>
          <w:rFonts w:ascii="Times New Roman" w:hAnsi="Times New Roman" w:cs="Times New Roman"/>
        </w:rPr>
        <w:t xml:space="preserve">The introduction of the rambling-trembling decomposition analysis of COP merely confirmed the results obtained with the standard COP anal- </w:t>
      </w:r>
      <w:proofErr w:type="spellStart"/>
      <w:r w:rsidRPr="001C2DBD">
        <w:rPr>
          <w:rFonts w:ascii="Times New Roman" w:hAnsi="Times New Roman" w:cs="Times New Roman"/>
        </w:rPr>
        <w:t>ysis</w:t>
      </w:r>
      <w:proofErr w:type="spellEnd"/>
      <w:r w:rsidRPr="001C2DBD">
        <w:rPr>
          <w:rFonts w:ascii="Times New Roman" w:hAnsi="Times New Roman" w:cs="Times New Roman"/>
        </w:rPr>
        <w:t xml:space="preserve">. One significant difference was observed where standard COP analysis was not sensitive enough. Only the range of trembling occurred to be significantly smaller in the karate group in ML plane indicating less need for adjustments during the correction of the posture in response to sway. </w:t>
      </w:r>
    </w:p>
    <w:p w14:paraId="3A6BEB87" w14:textId="11DE4B10" w:rsidR="001C2DBD" w:rsidRPr="001C2DBD" w:rsidRDefault="001C2DBD" w:rsidP="001C2DBD">
      <w:pPr>
        <w:spacing w:line="360" w:lineRule="auto"/>
        <w:jc w:val="both"/>
        <w:rPr>
          <w:rFonts w:ascii="Times New Roman" w:hAnsi="Times New Roman" w:cs="Times New Roman"/>
        </w:rPr>
      </w:pPr>
      <w:r w:rsidRPr="001C2DBD">
        <w:rPr>
          <w:rFonts w:ascii="Times New Roman" w:hAnsi="Times New Roman" w:cs="Times New Roman"/>
        </w:rPr>
        <w:t xml:space="preserve">Interesting is the result and the data of the LOS test. According to the assumption presented by </w:t>
      </w:r>
      <w:proofErr w:type="spellStart"/>
      <w:r w:rsidRPr="001C2DBD">
        <w:rPr>
          <w:rFonts w:ascii="Times New Roman" w:hAnsi="Times New Roman" w:cs="Times New Roman"/>
        </w:rPr>
        <w:t>Słomka</w:t>
      </w:r>
      <w:proofErr w:type="spellEnd"/>
      <w:r w:rsidRPr="001C2DBD">
        <w:rPr>
          <w:rFonts w:ascii="Times New Roman" w:hAnsi="Times New Roman" w:cs="Times New Roman"/>
        </w:rPr>
        <w:t xml:space="preserve"> et al. [15] healthy, efficient people should reach 100% of their maximum capabilities in this test. For this purpose of the FFSI was to show whether the subject can achieve a maximum of their </w:t>
      </w:r>
      <w:proofErr w:type="spellStart"/>
      <w:r w:rsidRPr="001C2DBD">
        <w:rPr>
          <w:rFonts w:ascii="Times New Roman" w:hAnsi="Times New Roman" w:cs="Times New Roman"/>
        </w:rPr>
        <w:t>func</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tional</w:t>
      </w:r>
      <w:proofErr w:type="spellEnd"/>
      <w:r w:rsidRPr="001C2DBD">
        <w:rPr>
          <w:rFonts w:ascii="Times New Roman" w:hAnsi="Times New Roman" w:cs="Times New Roman"/>
        </w:rPr>
        <w:t xml:space="preserve"> capabilities. It is worth noting that those who did not train from the control group were able to approach the designated stability limit (FASL) but did not exceed it. This is a prerequisite for </w:t>
      </w:r>
      <w:proofErr w:type="spellStart"/>
      <w:r w:rsidRPr="001C2DBD">
        <w:rPr>
          <w:rFonts w:ascii="Times New Roman" w:hAnsi="Times New Roman" w:cs="Times New Roman"/>
        </w:rPr>
        <w:t>believ</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ing</w:t>
      </w:r>
      <w:proofErr w:type="spellEnd"/>
      <w:r w:rsidRPr="001C2DBD">
        <w:rPr>
          <w:rFonts w:ascii="Times New Roman" w:hAnsi="Times New Roman" w:cs="Times New Roman"/>
        </w:rPr>
        <w:t xml:space="preserve"> that karate training causes significant changes in this functional performance. The question arises, what way were the karateka able to cross the </w:t>
      </w:r>
      <w:proofErr w:type="spellStart"/>
      <w:r w:rsidRPr="001C2DBD">
        <w:rPr>
          <w:rFonts w:ascii="Times New Roman" w:hAnsi="Times New Roman" w:cs="Times New Roman"/>
        </w:rPr>
        <w:t>stabil</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ity</w:t>
      </w:r>
      <w:proofErr w:type="spellEnd"/>
      <w:r w:rsidRPr="001C2DBD">
        <w:rPr>
          <w:rFonts w:ascii="Times New Roman" w:hAnsi="Times New Roman" w:cs="Times New Roman"/>
        </w:rPr>
        <w:t xml:space="preserve"> limit which should be impossible in the </w:t>
      </w:r>
      <w:proofErr w:type="spellStart"/>
      <w:r w:rsidRPr="001C2DBD">
        <w:rPr>
          <w:rFonts w:ascii="Times New Roman" w:hAnsi="Times New Roman" w:cs="Times New Roman"/>
        </w:rPr>
        <w:t>assump</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tions</w:t>
      </w:r>
      <w:proofErr w:type="spellEnd"/>
      <w:r w:rsidRPr="001C2DBD">
        <w:rPr>
          <w:rFonts w:ascii="Times New Roman" w:hAnsi="Times New Roman" w:cs="Times New Roman"/>
        </w:rPr>
        <w:t xml:space="preserve">? First of all it has been already well established that </w:t>
      </w:r>
      <w:proofErr w:type="spellStart"/>
      <w:r w:rsidRPr="001C2DBD">
        <w:rPr>
          <w:rFonts w:ascii="Times New Roman" w:hAnsi="Times New Roman" w:cs="Times New Roman"/>
        </w:rPr>
        <w:t>ka</w:t>
      </w:r>
      <w:proofErr w:type="spellEnd"/>
      <w:r w:rsidRPr="001C2DBD">
        <w:rPr>
          <w:rFonts w:ascii="Times New Roman" w:hAnsi="Times New Roman" w:cs="Times New Roman"/>
        </w:rPr>
        <w:t xml:space="preserve"> rate training elicit significant changes in </w:t>
      </w:r>
      <w:proofErr w:type="spellStart"/>
      <w:r w:rsidRPr="001C2DBD">
        <w:rPr>
          <w:rFonts w:ascii="Times New Roman" w:hAnsi="Times New Roman" w:cs="Times New Roman"/>
        </w:rPr>
        <w:t>pos</w:t>
      </w:r>
      <w:proofErr w:type="spellEnd"/>
      <w:r w:rsidRPr="001C2DBD">
        <w:rPr>
          <w:rFonts w:ascii="Times New Roman" w:hAnsi="Times New Roman" w:cs="Times New Roman"/>
        </w:rPr>
        <w:t xml:space="preserve">- </w:t>
      </w:r>
      <w:proofErr w:type="spellStart"/>
      <w:r w:rsidRPr="001C2DBD">
        <w:rPr>
          <w:rFonts w:ascii="Times New Roman" w:hAnsi="Times New Roman" w:cs="Times New Roman"/>
        </w:rPr>
        <w:t>tural</w:t>
      </w:r>
      <w:proofErr w:type="spellEnd"/>
      <w:r w:rsidRPr="001C2DBD">
        <w:rPr>
          <w:rFonts w:ascii="Times New Roman" w:hAnsi="Times New Roman" w:cs="Times New Roman"/>
        </w:rPr>
        <w:t xml:space="preserve"> characteristics of the karateka [3, 19, 20]. The specificity of karate training mentioned before, apart from frequent kicks and punches, requires a very stable pos</w:t>
      </w:r>
      <w:r w:rsidR="002E645F">
        <w:rPr>
          <w:rFonts w:ascii="Times New Roman" w:hAnsi="Times New Roman" w:cs="Times New Roman"/>
        </w:rPr>
        <w:t xml:space="preserve">ture. The kata and </w:t>
      </w:r>
      <w:proofErr w:type="spellStart"/>
      <w:r w:rsidR="002E645F">
        <w:rPr>
          <w:rFonts w:ascii="Times New Roman" w:hAnsi="Times New Roman" w:cs="Times New Roman"/>
        </w:rPr>
        <w:t>kumite</w:t>
      </w:r>
      <w:proofErr w:type="spellEnd"/>
      <w:r w:rsidR="002E645F">
        <w:rPr>
          <w:rFonts w:ascii="Times New Roman" w:hAnsi="Times New Roman" w:cs="Times New Roman"/>
        </w:rPr>
        <w:t xml:space="preserve"> tech</w:t>
      </w:r>
      <w:r w:rsidRPr="001C2DBD">
        <w:rPr>
          <w:rFonts w:ascii="Times New Roman" w:hAnsi="Times New Roman" w:cs="Times New Roman"/>
        </w:rPr>
        <w:t xml:space="preserve">niques are always performed barefoot, sometimes on a training mat that induce additional difficulty for the proprioceptive system. </w:t>
      </w:r>
    </w:p>
    <w:p w14:paraId="21E3F7A3" w14:textId="2B8564EF" w:rsidR="007A4F21" w:rsidRPr="008A4F16" w:rsidRDefault="007A4F21" w:rsidP="001C2DBD">
      <w:pPr>
        <w:spacing w:line="360" w:lineRule="auto"/>
        <w:jc w:val="both"/>
        <w:rPr>
          <w:rFonts w:ascii="Times New Roman" w:hAnsi="Times New Roman" w:cs="Times New Roman"/>
        </w:rPr>
      </w:pPr>
    </w:p>
    <w:p w14:paraId="4A0CD2BF" w14:textId="0AF3574D" w:rsidR="00457B42" w:rsidRPr="008A4F16" w:rsidRDefault="00364F68" w:rsidP="006D7C10">
      <w:pPr>
        <w:spacing w:line="360" w:lineRule="auto"/>
        <w:jc w:val="both"/>
        <w:rPr>
          <w:rFonts w:ascii="Times New Roman" w:hAnsi="Times New Roman" w:cs="Times New Roman"/>
          <w:i/>
        </w:rPr>
      </w:pPr>
      <w:r w:rsidRPr="008A4F16">
        <w:rPr>
          <w:rFonts w:ascii="Times New Roman" w:hAnsi="Times New Roman" w:cs="Times New Roman"/>
          <w:i/>
        </w:rPr>
        <w:t>Conclusions</w:t>
      </w:r>
    </w:p>
    <w:p w14:paraId="217A47CE" w14:textId="77777777" w:rsidR="001C2DBD" w:rsidRPr="001C2DBD" w:rsidRDefault="001C2DBD" w:rsidP="001C2DBD">
      <w:pPr>
        <w:spacing w:line="360" w:lineRule="auto"/>
        <w:jc w:val="both"/>
        <w:rPr>
          <w:rFonts w:ascii="Times New Roman" w:hAnsi="Times New Roman" w:cs="Times New Roman"/>
          <w:lang w:val="es-ES"/>
        </w:rPr>
      </w:pPr>
      <w:r w:rsidRPr="001C2DBD">
        <w:rPr>
          <w:rFonts w:ascii="Times New Roman" w:hAnsi="Times New Roman" w:cs="Times New Roman"/>
          <w:lang w:val="es-ES"/>
        </w:rPr>
        <w:t>The study hypothesis was confirmed that there are significant changes in the postural charac- teristics and that the postural adaptations in</w:t>
      </w:r>
    </w:p>
    <w:p w14:paraId="32D9D222" w14:textId="6B216EEB" w:rsidR="00DC1231" w:rsidRPr="001C2DBD" w:rsidRDefault="001C2DBD" w:rsidP="001C2DBD">
      <w:pPr>
        <w:spacing w:line="360" w:lineRule="auto"/>
        <w:jc w:val="both"/>
        <w:rPr>
          <w:rFonts w:ascii="Times New Roman" w:hAnsi="Times New Roman" w:cs="Times New Roman"/>
          <w:lang w:val="es-ES"/>
        </w:rPr>
      </w:pPr>
      <w:r w:rsidRPr="001C2DBD">
        <w:rPr>
          <w:rFonts w:ascii="Times New Roman" w:hAnsi="Times New Roman" w:cs="Times New Roman"/>
          <w:lang w:val="es-ES"/>
        </w:rPr>
        <w:lastRenderedPageBreak/>
        <w:t>the longitudinal karate training are persistent through adolescence. These changes positively support the athlete’s competitive activity and the turbulent adolescence period do not neg- atively influence postural performance. The rambling-trembling analysis can be useful in discrimination of the specificity of the disci- pline and is more sensitive to changes induced by sports training than the standard measures. The adolescent karate practitioners present superior functional balance with respect to their training peers. It seems that moderate karate/kata training would be a good alterna- tive in rehabilitation programs. Further research concerning the role of the feet muscle would contribute to explain the reason for the regis- tered differences in postural contro</w:t>
      </w:r>
    </w:p>
    <w:p w14:paraId="63D1100F" w14:textId="77777777" w:rsidR="00DC1231" w:rsidRDefault="00DC1231" w:rsidP="006D7C10">
      <w:pPr>
        <w:spacing w:line="360" w:lineRule="auto"/>
        <w:jc w:val="both"/>
        <w:rPr>
          <w:rFonts w:ascii="Times New Roman" w:hAnsi="Times New Roman" w:cs="Times New Roman"/>
          <w:b/>
          <w:sz w:val="28"/>
          <w:szCs w:val="28"/>
          <w:lang w:val="es-ES"/>
        </w:rPr>
      </w:pPr>
    </w:p>
    <w:p w14:paraId="0BAEF3F3" w14:textId="18FE628B" w:rsidR="001B52F6" w:rsidRPr="008A4F16" w:rsidRDefault="001B52F6" w:rsidP="006D7C10">
      <w:pPr>
        <w:spacing w:line="360" w:lineRule="auto"/>
        <w:jc w:val="both"/>
        <w:rPr>
          <w:rFonts w:ascii="Times New Roman" w:hAnsi="Times New Roman" w:cs="Times New Roman"/>
          <w:b/>
          <w:sz w:val="28"/>
          <w:szCs w:val="28"/>
          <w:lang w:val="es-ES"/>
        </w:rPr>
      </w:pPr>
      <w:r w:rsidRPr="008A4F16">
        <w:rPr>
          <w:rFonts w:ascii="Times New Roman" w:hAnsi="Times New Roman" w:cs="Times New Roman"/>
          <w:b/>
          <w:sz w:val="28"/>
          <w:szCs w:val="28"/>
          <w:lang w:val="es-ES"/>
        </w:rPr>
        <w:t>References</w:t>
      </w:r>
    </w:p>
    <w:p w14:paraId="15C9953D" w14:textId="77777777" w:rsidR="00676199" w:rsidRDefault="00676199" w:rsidP="00676199">
      <w:pPr>
        <w:spacing w:line="360" w:lineRule="auto"/>
        <w:jc w:val="both"/>
      </w:pPr>
      <w:r>
        <w:t xml:space="preserve">1. </w:t>
      </w:r>
      <w:proofErr w:type="spellStart"/>
      <w:r>
        <w:t>Blažević</w:t>
      </w:r>
      <w:proofErr w:type="spellEnd"/>
      <w:r>
        <w:t xml:space="preserve"> S, </w:t>
      </w:r>
      <w:proofErr w:type="spellStart"/>
      <w:r>
        <w:t>Katić</w:t>
      </w:r>
      <w:proofErr w:type="spellEnd"/>
      <w:r>
        <w:t xml:space="preserve"> R, </w:t>
      </w:r>
      <w:proofErr w:type="spellStart"/>
      <w:r>
        <w:t>Popović</w:t>
      </w:r>
      <w:proofErr w:type="spellEnd"/>
      <w:r>
        <w:t xml:space="preserve"> D. The effect of motor abilities on karate performance. </w:t>
      </w:r>
      <w:proofErr w:type="spellStart"/>
      <w:r>
        <w:t>Coll</w:t>
      </w:r>
      <w:proofErr w:type="spellEnd"/>
      <w:r>
        <w:t xml:space="preserve"> </w:t>
      </w:r>
      <w:proofErr w:type="spellStart"/>
      <w:r>
        <w:t>Antropol</w:t>
      </w:r>
      <w:proofErr w:type="spellEnd"/>
      <w:r>
        <w:t xml:space="preserve"> 2006; 30(2): 327-333</w:t>
      </w:r>
    </w:p>
    <w:p w14:paraId="716EEFCB" w14:textId="77777777" w:rsidR="00676199" w:rsidRDefault="00676199" w:rsidP="00676199">
      <w:pPr>
        <w:spacing w:line="360" w:lineRule="auto"/>
        <w:jc w:val="both"/>
      </w:pPr>
      <w:r>
        <w:t xml:space="preserve">2. </w:t>
      </w:r>
      <w:proofErr w:type="spellStart"/>
      <w:r>
        <w:t>Cesari</w:t>
      </w:r>
      <w:proofErr w:type="spellEnd"/>
      <w:r>
        <w:t xml:space="preserve"> P, </w:t>
      </w:r>
      <w:proofErr w:type="spellStart"/>
      <w:r>
        <w:t>Bertucco</w:t>
      </w:r>
      <w:proofErr w:type="spellEnd"/>
      <w:r>
        <w:t xml:space="preserve"> M. Coupling between punch efficacy and body stability for elite karate. J </w:t>
      </w:r>
      <w:proofErr w:type="spellStart"/>
      <w:r>
        <w:t>Sci</w:t>
      </w:r>
      <w:proofErr w:type="spellEnd"/>
      <w:r>
        <w:t xml:space="preserve"> Med Sport 2008; 11(3): 353-356</w:t>
      </w:r>
    </w:p>
    <w:p w14:paraId="47F22626" w14:textId="77777777" w:rsidR="00676199" w:rsidRDefault="00676199" w:rsidP="00676199">
      <w:pPr>
        <w:spacing w:line="360" w:lineRule="auto"/>
        <w:jc w:val="both"/>
      </w:pPr>
      <w:r>
        <w:t xml:space="preserve">3. </w:t>
      </w:r>
      <w:proofErr w:type="spellStart"/>
      <w:r>
        <w:t>Juras</w:t>
      </w:r>
      <w:proofErr w:type="spellEnd"/>
      <w:r>
        <w:t xml:space="preserve"> G, </w:t>
      </w:r>
      <w:proofErr w:type="spellStart"/>
      <w:r>
        <w:t>Rzepko</w:t>
      </w:r>
      <w:proofErr w:type="spellEnd"/>
      <w:r>
        <w:t xml:space="preserve"> M, </w:t>
      </w:r>
      <w:proofErr w:type="spellStart"/>
      <w:r>
        <w:t>Król</w:t>
      </w:r>
      <w:proofErr w:type="spellEnd"/>
      <w:r>
        <w:t xml:space="preserve"> W et al. The effect of expertise in karate on postural control in quiet standing. Arch </w:t>
      </w:r>
      <w:proofErr w:type="spellStart"/>
      <w:r>
        <w:t>Budo</w:t>
      </w:r>
      <w:proofErr w:type="spellEnd"/>
      <w:r>
        <w:t xml:space="preserve"> 2013; 9(3): 205-209</w:t>
      </w:r>
    </w:p>
    <w:p w14:paraId="2FAE4CC2" w14:textId="77777777" w:rsidR="00676199" w:rsidRDefault="00676199" w:rsidP="00676199">
      <w:pPr>
        <w:spacing w:line="360" w:lineRule="auto"/>
        <w:jc w:val="both"/>
      </w:pPr>
      <w:r>
        <w:t xml:space="preserve">4. </w:t>
      </w:r>
      <w:proofErr w:type="spellStart"/>
      <w:r>
        <w:t>Gauchard</w:t>
      </w:r>
      <w:proofErr w:type="spellEnd"/>
      <w:r>
        <w:t xml:space="preserve"> GC, Lion A, Bento L et al. Postural control in high-level kata and </w:t>
      </w:r>
      <w:proofErr w:type="spellStart"/>
      <w:r>
        <w:t>kumite</w:t>
      </w:r>
      <w:proofErr w:type="spellEnd"/>
      <w:r>
        <w:t xml:space="preserve"> </w:t>
      </w:r>
      <w:proofErr w:type="spellStart"/>
      <w:r>
        <w:t>karatekas</w:t>
      </w:r>
      <w:proofErr w:type="spellEnd"/>
      <w:r>
        <w:t xml:space="preserve">. Movement Sport </w:t>
      </w:r>
      <w:proofErr w:type="spellStart"/>
      <w:r>
        <w:t>Sci</w:t>
      </w:r>
      <w:proofErr w:type="spellEnd"/>
      <w:r>
        <w:t xml:space="preserve"> 2018; 100(2): 21-26</w:t>
      </w:r>
    </w:p>
    <w:p w14:paraId="4CC376DB" w14:textId="77777777" w:rsidR="00676199" w:rsidRDefault="00676199" w:rsidP="00676199">
      <w:pPr>
        <w:spacing w:line="360" w:lineRule="auto"/>
        <w:jc w:val="both"/>
      </w:pPr>
      <w:r>
        <w:t xml:space="preserve">5. </w:t>
      </w:r>
      <w:proofErr w:type="spellStart"/>
      <w:r>
        <w:t>Hrysomallis</w:t>
      </w:r>
      <w:proofErr w:type="spellEnd"/>
      <w:r>
        <w:t xml:space="preserve"> C. Balance ability and athletic per- </w:t>
      </w:r>
      <w:proofErr w:type="spellStart"/>
      <w:r>
        <w:t>formance</w:t>
      </w:r>
      <w:proofErr w:type="spellEnd"/>
      <w:r>
        <w:t>. Sport Med 2011; 41(3): 221-232</w:t>
      </w:r>
    </w:p>
    <w:p w14:paraId="01B39B3C" w14:textId="77777777" w:rsidR="00676199" w:rsidRDefault="00676199" w:rsidP="00676199">
      <w:pPr>
        <w:spacing w:line="360" w:lineRule="auto"/>
        <w:jc w:val="both"/>
      </w:pPr>
      <w:r>
        <w:t xml:space="preserve">6. </w:t>
      </w:r>
      <w:proofErr w:type="spellStart"/>
      <w:r>
        <w:t>Asseman</w:t>
      </w:r>
      <w:proofErr w:type="spellEnd"/>
      <w:r>
        <w:t xml:space="preserve"> FB, Caron O, </w:t>
      </w:r>
      <w:proofErr w:type="spellStart"/>
      <w:r>
        <w:t>Crémieux</w:t>
      </w:r>
      <w:proofErr w:type="spellEnd"/>
      <w:r>
        <w:t xml:space="preserve"> J. Are there </w:t>
      </w:r>
      <w:proofErr w:type="spellStart"/>
      <w:r>
        <w:t>spe</w:t>
      </w:r>
      <w:proofErr w:type="spellEnd"/>
      <w:r>
        <w:t xml:space="preserve">- </w:t>
      </w:r>
      <w:proofErr w:type="spellStart"/>
      <w:r>
        <w:t>cific</w:t>
      </w:r>
      <w:proofErr w:type="spellEnd"/>
      <w:r>
        <w:t xml:space="preserve"> conditions for which expertise in </w:t>
      </w:r>
      <w:proofErr w:type="spellStart"/>
      <w:r>
        <w:t>gymnas</w:t>
      </w:r>
      <w:proofErr w:type="spellEnd"/>
      <w:r>
        <w:t>- tics could have an effect on postural control and performance? Gait Posture 2008; 27(1): 76-81</w:t>
      </w:r>
    </w:p>
    <w:p w14:paraId="625700F2" w14:textId="77777777" w:rsidR="00676199" w:rsidRDefault="00676199" w:rsidP="00676199">
      <w:pPr>
        <w:spacing w:line="360" w:lineRule="auto"/>
        <w:jc w:val="both"/>
      </w:pPr>
      <w:r>
        <w:t xml:space="preserve">7. </w:t>
      </w:r>
      <w:proofErr w:type="spellStart"/>
      <w:r>
        <w:t>Paillard</w:t>
      </w:r>
      <w:proofErr w:type="spellEnd"/>
      <w:r>
        <w:t xml:space="preserve"> T. Sport-specific balance develops specific postural skills. Sport Med 2014; 44(7): 1019-1020</w:t>
      </w:r>
    </w:p>
    <w:p w14:paraId="3ECC2DF1" w14:textId="77777777" w:rsidR="00676199" w:rsidRDefault="00676199" w:rsidP="00676199">
      <w:pPr>
        <w:spacing w:line="360" w:lineRule="auto"/>
        <w:jc w:val="both"/>
      </w:pPr>
      <w:r>
        <w:t xml:space="preserve">8. </w:t>
      </w:r>
      <w:proofErr w:type="spellStart"/>
      <w:r>
        <w:t>Paillard</w:t>
      </w:r>
      <w:proofErr w:type="spellEnd"/>
      <w:r>
        <w:t xml:space="preserve"> T. Relationship between sport expertise and postural skills. Front </w:t>
      </w:r>
      <w:proofErr w:type="spellStart"/>
      <w:r>
        <w:t>Psychol</w:t>
      </w:r>
      <w:proofErr w:type="spellEnd"/>
      <w:r>
        <w:t xml:space="preserve"> 2019; 10: 1428</w:t>
      </w:r>
    </w:p>
    <w:p w14:paraId="3A0B41DB" w14:textId="77777777" w:rsidR="00676199" w:rsidRDefault="00676199" w:rsidP="00676199">
      <w:pPr>
        <w:spacing w:line="360" w:lineRule="auto"/>
        <w:jc w:val="both"/>
      </w:pPr>
      <w:r>
        <w:t xml:space="preserve">9. </w:t>
      </w:r>
      <w:proofErr w:type="spellStart"/>
      <w:r>
        <w:t>Juras</w:t>
      </w:r>
      <w:proofErr w:type="spellEnd"/>
      <w:r>
        <w:t xml:space="preserve"> G, </w:t>
      </w:r>
      <w:proofErr w:type="spellStart"/>
      <w:r>
        <w:t>Słomka</w:t>
      </w:r>
      <w:proofErr w:type="spellEnd"/>
      <w:r>
        <w:t xml:space="preserve"> K, </w:t>
      </w:r>
      <w:proofErr w:type="spellStart"/>
      <w:r>
        <w:t>Fredyk</w:t>
      </w:r>
      <w:proofErr w:type="spellEnd"/>
      <w:r>
        <w:t xml:space="preserve"> A et al. Evaluation of the Limits of Stability (LOS) Balance Test. J Hum </w:t>
      </w:r>
      <w:proofErr w:type="spellStart"/>
      <w:r>
        <w:t>Kinet</w:t>
      </w:r>
      <w:proofErr w:type="spellEnd"/>
      <w:r>
        <w:t xml:space="preserve"> 2008; 19(1): 39-52</w:t>
      </w:r>
    </w:p>
    <w:p w14:paraId="5CEA3716" w14:textId="77777777" w:rsidR="00676199" w:rsidRDefault="00676199" w:rsidP="00676199">
      <w:pPr>
        <w:spacing w:line="360" w:lineRule="auto"/>
        <w:jc w:val="both"/>
      </w:pPr>
      <w:r>
        <w:t xml:space="preserve">10. </w:t>
      </w:r>
      <w:proofErr w:type="spellStart"/>
      <w:r>
        <w:t>Michalska</w:t>
      </w:r>
      <w:proofErr w:type="spellEnd"/>
      <w:r>
        <w:t xml:space="preserve"> J, </w:t>
      </w:r>
      <w:proofErr w:type="spellStart"/>
      <w:r>
        <w:t>Kamieniarz</w:t>
      </w:r>
      <w:proofErr w:type="spellEnd"/>
      <w:r>
        <w:t xml:space="preserve"> A, </w:t>
      </w:r>
      <w:proofErr w:type="spellStart"/>
      <w:r>
        <w:t>Fredyk</w:t>
      </w:r>
      <w:proofErr w:type="spellEnd"/>
      <w:r>
        <w:t xml:space="preserve"> A et al. Effect of expertise in ballet dance on static and </w:t>
      </w:r>
      <w:proofErr w:type="spellStart"/>
      <w:r>
        <w:t>func</w:t>
      </w:r>
      <w:proofErr w:type="spellEnd"/>
      <w:r>
        <w:t xml:space="preserve">- </w:t>
      </w:r>
      <w:proofErr w:type="spellStart"/>
      <w:r>
        <w:t>tional</w:t>
      </w:r>
      <w:proofErr w:type="spellEnd"/>
      <w:r>
        <w:t xml:space="preserve"> balance. Gait Posture 2018; 64: 68-74</w:t>
      </w:r>
    </w:p>
    <w:p w14:paraId="2050409A" w14:textId="77777777" w:rsidR="00676199" w:rsidRDefault="00676199" w:rsidP="00676199">
      <w:pPr>
        <w:spacing w:line="360" w:lineRule="auto"/>
        <w:jc w:val="both"/>
      </w:pPr>
      <w:r>
        <w:lastRenderedPageBreak/>
        <w:t xml:space="preserve">11. </w:t>
      </w:r>
      <w:proofErr w:type="spellStart"/>
      <w:r>
        <w:t>Zatsiorsky</w:t>
      </w:r>
      <w:proofErr w:type="spellEnd"/>
      <w:r>
        <w:t xml:space="preserve"> VM, Duarte M. Instant equilibrium point and its migration in standing tasks: ram- bling and trembling components of the stab- </w:t>
      </w:r>
      <w:proofErr w:type="spellStart"/>
      <w:r>
        <w:t>ilogram</w:t>
      </w:r>
      <w:proofErr w:type="spellEnd"/>
      <w:r>
        <w:t>. Motor Control 1999; 3(1): 28-38</w:t>
      </w:r>
    </w:p>
    <w:p w14:paraId="41CB2637" w14:textId="77777777" w:rsidR="00676199" w:rsidRDefault="00676199" w:rsidP="00676199">
      <w:pPr>
        <w:spacing w:line="360" w:lineRule="auto"/>
        <w:jc w:val="both"/>
      </w:pPr>
      <w:r>
        <w:t xml:space="preserve">12. </w:t>
      </w:r>
      <w:proofErr w:type="spellStart"/>
      <w:r>
        <w:t>Vando</w:t>
      </w:r>
      <w:proofErr w:type="spellEnd"/>
      <w:r>
        <w:t xml:space="preserve"> S, </w:t>
      </w:r>
      <w:proofErr w:type="spellStart"/>
      <w:r>
        <w:t>Filingeri</w:t>
      </w:r>
      <w:proofErr w:type="spellEnd"/>
      <w:r>
        <w:t xml:space="preserve"> D, </w:t>
      </w:r>
      <w:proofErr w:type="spellStart"/>
      <w:r>
        <w:t>Maurino</w:t>
      </w:r>
      <w:proofErr w:type="spellEnd"/>
      <w:r>
        <w:t xml:space="preserve"> L et al. Postural adaptations in preadolescent karate athletes due to a one week karate training camp. J Hum </w:t>
      </w:r>
      <w:proofErr w:type="spellStart"/>
      <w:r>
        <w:t>Kinet</w:t>
      </w:r>
      <w:proofErr w:type="spellEnd"/>
      <w:r>
        <w:t xml:space="preserve"> 2013; 38(1): 45-52</w:t>
      </w:r>
    </w:p>
    <w:p w14:paraId="2985F6C1" w14:textId="77777777" w:rsidR="00676199" w:rsidRDefault="00676199" w:rsidP="00676199">
      <w:pPr>
        <w:spacing w:line="360" w:lineRule="auto"/>
        <w:jc w:val="both"/>
      </w:pPr>
      <w:r>
        <w:t xml:space="preserve">13. </w:t>
      </w:r>
      <w:proofErr w:type="spellStart"/>
      <w:r>
        <w:t>Güler</w:t>
      </w:r>
      <w:proofErr w:type="spellEnd"/>
      <w:r>
        <w:t xml:space="preserve"> M, </w:t>
      </w:r>
      <w:proofErr w:type="spellStart"/>
      <w:r>
        <w:t>Gülmez</w:t>
      </w:r>
      <w:proofErr w:type="spellEnd"/>
      <w:r>
        <w:t xml:space="preserve"> I, Yilmaz S et al. The Evaluation of balance performance for elite male karate athletes after fatigue. </w:t>
      </w:r>
      <w:proofErr w:type="spellStart"/>
      <w:r>
        <w:t>Int</w:t>
      </w:r>
      <w:proofErr w:type="spellEnd"/>
      <w:r>
        <w:t xml:space="preserve"> J Sport </w:t>
      </w:r>
      <w:proofErr w:type="spellStart"/>
      <w:r>
        <w:t>Exerc</w:t>
      </w:r>
      <w:proofErr w:type="spellEnd"/>
      <w:r>
        <w:t xml:space="preserve"> Train </w:t>
      </w:r>
      <w:proofErr w:type="spellStart"/>
      <w:r>
        <w:t>Sci</w:t>
      </w:r>
      <w:proofErr w:type="spellEnd"/>
      <w:r>
        <w:t xml:space="preserve"> 2017; 3(4): 161-168</w:t>
      </w:r>
    </w:p>
    <w:p w14:paraId="13581DBC" w14:textId="77777777" w:rsidR="00676199" w:rsidRDefault="00676199" w:rsidP="00676199">
      <w:pPr>
        <w:spacing w:line="360" w:lineRule="auto"/>
        <w:jc w:val="both"/>
      </w:pPr>
      <w:r>
        <w:t xml:space="preserve">14. </w:t>
      </w:r>
      <w:proofErr w:type="spellStart"/>
      <w:r>
        <w:t>Truszczyńska</w:t>
      </w:r>
      <w:proofErr w:type="spellEnd"/>
      <w:r>
        <w:t xml:space="preserve"> A, </w:t>
      </w:r>
      <w:proofErr w:type="spellStart"/>
      <w:r>
        <w:t>Drzał-Grabiec</w:t>
      </w:r>
      <w:proofErr w:type="spellEnd"/>
      <w:r>
        <w:t xml:space="preserve"> J, </w:t>
      </w:r>
      <w:proofErr w:type="spellStart"/>
      <w:r>
        <w:t>Snela</w:t>
      </w:r>
      <w:proofErr w:type="spellEnd"/>
      <w:r>
        <w:t xml:space="preserve"> S et al. Postural stability of children undergoing training in karate. Arch </w:t>
      </w:r>
      <w:proofErr w:type="spellStart"/>
      <w:r>
        <w:t>Budo</w:t>
      </w:r>
      <w:proofErr w:type="spellEnd"/>
      <w:r>
        <w:t xml:space="preserve"> 2015; 11: 53-60</w:t>
      </w:r>
    </w:p>
    <w:p w14:paraId="3679840C" w14:textId="77777777" w:rsidR="00676199" w:rsidRDefault="00676199" w:rsidP="00676199">
      <w:pPr>
        <w:spacing w:line="360" w:lineRule="auto"/>
        <w:jc w:val="both"/>
      </w:pPr>
      <w:r>
        <w:t xml:space="preserve">15. </w:t>
      </w:r>
      <w:proofErr w:type="spellStart"/>
      <w:r>
        <w:t>Słomka</w:t>
      </w:r>
      <w:proofErr w:type="spellEnd"/>
      <w:r>
        <w:t xml:space="preserve"> KJ, </w:t>
      </w:r>
      <w:proofErr w:type="spellStart"/>
      <w:r>
        <w:t>Michalska</w:t>
      </w:r>
      <w:proofErr w:type="spellEnd"/>
      <w:r>
        <w:t xml:space="preserve"> J, </w:t>
      </w:r>
      <w:proofErr w:type="spellStart"/>
      <w:r>
        <w:t>Marszałek</w:t>
      </w:r>
      <w:proofErr w:type="spellEnd"/>
      <w:r>
        <w:t xml:space="preserve"> W et al. Forward functional stability indicator (FFSI) as a reliable measure of limits of stability. </w:t>
      </w:r>
      <w:proofErr w:type="spellStart"/>
      <w:r>
        <w:t>MethodsX</w:t>
      </w:r>
      <w:proofErr w:type="spellEnd"/>
      <w:r>
        <w:t>. Forthcoming 2020</w:t>
      </w:r>
    </w:p>
    <w:p w14:paraId="6ECB9686" w14:textId="77777777" w:rsidR="00676199" w:rsidRDefault="00676199" w:rsidP="00676199">
      <w:pPr>
        <w:spacing w:line="360" w:lineRule="auto"/>
        <w:jc w:val="both"/>
      </w:pPr>
      <w:r>
        <w:t xml:space="preserve">16. </w:t>
      </w:r>
      <w:proofErr w:type="spellStart"/>
      <w:r>
        <w:t>Stegemöller</w:t>
      </w:r>
      <w:proofErr w:type="spellEnd"/>
      <w:r>
        <w:t xml:space="preserve"> EL, Buckley TA, </w:t>
      </w:r>
      <w:proofErr w:type="spellStart"/>
      <w:r>
        <w:t>Pitsikoulis</w:t>
      </w:r>
      <w:proofErr w:type="spellEnd"/>
      <w:r>
        <w:t xml:space="preserve"> C et al. Postural instability and gait impairment </w:t>
      </w:r>
      <w:proofErr w:type="spellStart"/>
      <w:r>
        <w:t>dur</w:t>
      </w:r>
      <w:proofErr w:type="spellEnd"/>
      <w:r>
        <w:t xml:space="preserve">- </w:t>
      </w:r>
      <w:proofErr w:type="spellStart"/>
      <w:r>
        <w:t>ing</w:t>
      </w:r>
      <w:proofErr w:type="spellEnd"/>
      <w:r>
        <w:t xml:space="preserve"> obstacle crossing in Parkinson’s disease. Arch </w:t>
      </w:r>
      <w:proofErr w:type="spellStart"/>
      <w:r>
        <w:t>Phys</w:t>
      </w:r>
      <w:proofErr w:type="spellEnd"/>
      <w:r>
        <w:t xml:space="preserve"> Med </w:t>
      </w:r>
      <w:proofErr w:type="spellStart"/>
      <w:r>
        <w:t>Rehabil</w:t>
      </w:r>
      <w:proofErr w:type="spellEnd"/>
      <w:r>
        <w:t xml:space="preserve"> 2012; 93(4): 703-709</w:t>
      </w:r>
    </w:p>
    <w:p w14:paraId="135A8E8A" w14:textId="77777777" w:rsidR="00676199" w:rsidRDefault="00676199" w:rsidP="00676199">
      <w:pPr>
        <w:spacing w:line="360" w:lineRule="auto"/>
        <w:jc w:val="both"/>
      </w:pPr>
      <w:r>
        <w:t xml:space="preserve">17. </w:t>
      </w:r>
      <w:proofErr w:type="spellStart"/>
      <w:r>
        <w:t>Gerbino</w:t>
      </w:r>
      <w:proofErr w:type="spellEnd"/>
      <w:r>
        <w:t xml:space="preserve"> PG, Griffin ED, </w:t>
      </w:r>
      <w:proofErr w:type="spellStart"/>
      <w:r>
        <w:t>Zurakowski</w:t>
      </w:r>
      <w:proofErr w:type="spellEnd"/>
      <w:r>
        <w:t xml:space="preserve"> D. Comparison of standing balance between female collegiate dancers and soccer players. Gait Posture 2007; 26(4): 501-507</w:t>
      </w:r>
    </w:p>
    <w:p w14:paraId="141B015A" w14:textId="77777777" w:rsidR="00676199" w:rsidRDefault="00676199" w:rsidP="00676199">
      <w:pPr>
        <w:spacing w:line="360" w:lineRule="auto"/>
        <w:jc w:val="both"/>
      </w:pPr>
      <w:r>
        <w:t xml:space="preserve">18. Fong SSM, Fu S </w:t>
      </w:r>
      <w:proofErr w:type="spellStart"/>
      <w:r>
        <w:t>ngor</w:t>
      </w:r>
      <w:proofErr w:type="spellEnd"/>
      <w:r>
        <w:t xml:space="preserve">, Ng GYF. Taekwondo training speeds up the development of </w:t>
      </w:r>
      <w:proofErr w:type="spellStart"/>
      <w:r>
        <w:t>bal</w:t>
      </w:r>
      <w:proofErr w:type="spellEnd"/>
      <w:r>
        <w:t xml:space="preserve">- </w:t>
      </w:r>
      <w:proofErr w:type="spellStart"/>
      <w:r>
        <w:t>ance</w:t>
      </w:r>
      <w:proofErr w:type="spellEnd"/>
      <w:r>
        <w:t xml:space="preserve"> and sensory functions in young ado- </w:t>
      </w:r>
      <w:proofErr w:type="spellStart"/>
      <w:r>
        <w:t>lescents</w:t>
      </w:r>
      <w:proofErr w:type="spellEnd"/>
      <w:r>
        <w:t xml:space="preserve">. J </w:t>
      </w:r>
      <w:proofErr w:type="spellStart"/>
      <w:r>
        <w:t>Sci</w:t>
      </w:r>
      <w:proofErr w:type="spellEnd"/>
      <w:r>
        <w:t xml:space="preserve"> Med Sport 2012; 15(1): 64-68</w:t>
      </w:r>
    </w:p>
    <w:p w14:paraId="6B0F9C87" w14:textId="77777777" w:rsidR="00676199" w:rsidRDefault="00676199" w:rsidP="00676199">
      <w:pPr>
        <w:spacing w:line="360" w:lineRule="auto"/>
        <w:jc w:val="both"/>
      </w:pPr>
      <w:r>
        <w:t xml:space="preserve">19. </w:t>
      </w:r>
      <w:proofErr w:type="spellStart"/>
      <w:r>
        <w:t>Filingeri</w:t>
      </w:r>
      <w:proofErr w:type="spellEnd"/>
      <w:r>
        <w:t xml:space="preserve"> D, Bianco A, </w:t>
      </w:r>
      <w:proofErr w:type="spellStart"/>
      <w:r>
        <w:t>Zangla</w:t>
      </w:r>
      <w:proofErr w:type="spellEnd"/>
      <w:r>
        <w:t xml:space="preserve"> D et al. Is karate effective in improving postural control? Arch </w:t>
      </w:r>
      <w:proofErr w:type="spellStart"/>
      <w:r>
        <w:t>Budo</w:t>
      </w:r>
      <w:proofErr w:type="spellEnd"/>
      <w:r>
        <w:t xml:space="preserve"> 2012; 8(4): 203-206</w:t>
      </w:r>
    </w:p>
    <w:p w14:paraId="50F4E825" w14:textId="77777777" w:rsidR="00676199" w:rsidRDefault="00676199" w:rsidP="00676199">
      <w:pPr>
        <w:spacing w:line="360" w:lineRule="auto"/>
        <w:jc w:val="both"/>
      </w:pPr>
      <w:r>
        <w:t xml:space="preserve">20. </w:t>
      </w:r>
      <w:proofErr w:type="spellStart"/>
      <w:r>
        <w:t>Zago</w:t>
      </w:r>
      <w:proofErr w:type="spellEnd"/>
      <w:r>
        <w:t xml:space="preserve"> M, </w:t>
      </w:r>
      <w:proofErr w:type="spellStart"/>
      <w:r>
        <w:t>Mapelli</w:t>
      </w:r>
      <w:proofErr w:type="spellEnd"/>
      <w:r>
        <w:t xml:space="preserve"> A, </w:t>
      </w:r>
      <w:proofErr w:type="spellStart"/>
      <w:r>
        <w:t>Shirai</w:t>
      </w:r>
      <w:proofErr w:type="spellEnd"/>
      <w:r>
        <w:t xml:space="preserve"> YF et al. Dynamic </w:t>
      </w:r>
      <w:proofErr w:type="spellStart"/>
      <w:r>
        <w:t>bal</w:t>
      </w:r>
      <w:proofErr w:type="spellEnd"/>
      <w:r>
        <w:t xml:space="preserve">- </w:t>
      </w:r>
      <w:proofErr w:type="spellStart"/>
      <w:r>
        <w:t>ance</w:t>
      </w:r>
      <w:proofErr w:type="spellEnd"/>
      <w:r>
        <w:t xml:space="preserve"> in elite karateka. J </w:t>
      </w:r>
      <w:bookmarkStart w:id="0" w:name="_GoBack"/>
      <w:bookmarkEnd w:id="0"/>
      <w:proofErr w:type="spellStart"/>
      <w:r>
        <w:t>Electromyogr</w:t>
      </w:r>
      <w:proofErr w:type="spellEnd"/>
      <w:r>
        <w:t xml:space="preserve"> </w:t>
      </w:r>
      <w:proofErr w:type="spellStart"/>
      <w:r>
        <w:t>Kinesiol</w:t>
      </w:r>
      <w:proofErr w:type="spellEnd"/>
      <w:r>
        <w:t xml:space="preserve"> 2015; 25(6): 894-900</w:t>
      </w:r>
    </w:p>
    <w:p w14:paraId="5E7AAC14" w14:textId="77777777" w:rsidR="00676199" w:rsidRDefault="00676199" w:rsidP="00676199">
      <w:pPr>
        <w:spacing w:line="360" w:lineRule="auto"/>
        <w:jc w:val="both"/>
      </w:pPr>
      <w:r>
        <w:t xml:space="preserve">21. Chou SW, Cheng HYK, Chen JH et al. The role of the great toe in balance performance. J </w:t>
      </w:r>
      <w:proofErr w:type="spellStart"/>
      <w:r>
        <w:t>Orthop</w:t>
      </w:r>
      <w:proofErr w:type="spellEnd"/>
      <w:r>
        <w:t xml:space="preserve"> Res 2009; 27(4): 549-554</w:t>
      </w:r>
    </w:p>
    <w:p w14:paraId="232876E6" w14:textId="77777777" w:rsidR="00676199" w:rsidRDefault="00676199" w:rsidP="00676199">
      <w:pPr>
        <w:spacing w:line="360" w:lineRule="auto"/>
        <w:jc w:val="both"/>
      </w:pPr>
      <w:r>
        <w:t xml:space="preserve">22. Chan CW, </w:t>
      </w:r>
      <w:proofErr w:type="spellStart"/>
      <w:r>
        <w:t>Rudins</w:t>
      </w:r>
      <w:proofErr w:type="spellEnd"/>
      <w:r>
        <w:t xml:space="preserve"> A. Foot Biomechanics During Walking and Running. Mayo </w:t>
      </w:r>
      <w:proofErr w:type="spellStart"/>
      <w:r>
        <w:t>Clin</w:t>
      </w:r>
      <w:proofErr w:type="spellEnd"/>
      <w:r>
        <w:t xml:space="preserve"> </w:t>
      </w:r>
      <w:proofErr w:type="spellStart"/>
      <w:r>
        <w:t>Proc</w:t>
      </w:r>
      <w:proofErr w:type="spellEnd"/>
      <w:r>
        <w:t xml:space="preserve"> 1994; 69(5): 448-461</w:t>
      </w:r>
    </w:p>
    <w:p w14:paraId="70564B9F" w14:textId="6B4B31DD" w:rsidR="007F6D39" w:rsidRDefault="00676199" w:rsidP="00F01DF9">
      <w:pPr>
        <w:spacing w:line="360" w:lineRule="auto"/>
        <w:jc w:val="both"/>
      </w:pPr>
      <w:r>
        <w:t xml:space="preserve">23. </w:t>
      </w:r>
      <w:proofErr w:type="spellStart"/>
      <w:r>
        <w:t>Budō</w:t>
      </w:r>
      <w:proofErr w:type="spellEnd"/>
      <w:r>
        <w:t xml:space="preserve">: The Martial Ways of Japan. Tokyo: Nippon </w:t>
      </w:r>
      <w:proofErr w:type="spellStart"/>
      <w:r>
        <w:t>Budokan</w:t>
      </w:r>
      <w:proofErr w:type="spellEnd"/>
      <w:r>
        <w:t xml:space="preserve"> Foundation; 2009</w:t>
      </w:r>
    </w:p>
    <w:p w14:paraId="3EC4E8F1" w14:textId="77777777" w:rsidR="00DB1301" w:rsidRDefault="00DB1301" w:rsidP="00F01DF9">
      <w:pPr>
        <w:spacing w:line="360" w:lineRule="auto"/>
        <w:jc w:val="both"/>
      </w:pPr>
    </w:p>
    <w:p w14:paraId="19815A7A" w14:textId="7D7794FB" w:rsidR="007F6D39" w:rsidRPr="004510E0" w:rsidRDefault="007F6D39" w:rsidP="007F6D39">
      <w:pPr>
        <w:spacing w:line="360" w:lineRule="auto"/>
        <w:jc w:val="both"/>
        <w:rPr>
          <w:rFonts w:ascii="Times New Roman" w:hAnsi="Times New Roman" w:cs="Times New Roman"/>
        </w:rPr>
      </w:pPr>
      <w:r>
        <w:rPr>
          <w:rFonts w:ascii="Times New Roman" w:hAnsi="Times New Roman"/>
          <w:b/>
        </w:rPr>
        <w:lastRenderedPageBreak/>
        <w:t>Table 1.</w:t>
      </w:r>
      <w:r>
        <w:rPr>
          <w:rFonts w:ascii="Times New Roman" w:hAnsi="Times New Roman"/>
        </w:rPr>
        <w:t xml:space="preserve">  </w:t>
      </w:r>
      <w:r w:rsidR="002E645F" w:rsidRPr="002E645F">
        <w:rPr>
          <w:rFonts w:ascii="Times New Roman" w:hAnsi="Times New Roman"/>
        </w:rPr>
        <w:t>Ba</w:t>
      </w:r>
      <w:r w:rsidR="002E645F">
        <w:rPr>
          <w:rFonts w:ascii="Times New Roman" w:hAnsi="Times New Roman"/>
        </w:rPr>
        <w:t xml:space="preserve">sic group characteristics. </w:t>
      </w:r>
    </w:p>
    <w:p w14:paraId="21464C3A" w14:textId="0B3B271D" w:rsidR="007F6D39" w:rsidRDefault="00D9628F" w:rsidP="007F6D39">
      <w:r>
        <w:rPr>
          <w:noProof/>
          <w:lang w:val="pl-PL" w:eastAsia="pl-PL"/>
        </w:rPr>
        <w:drawing>
          <wp:inline distT="0" distB="0" distL="0" distR="0" wp14:anchorId="43A74405" wp14:editId="78F5DD63">
            <wp:extent cx="4368800" cy="831850"/>
            <wp:effectExtent l="0" t="0" r="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8800" cy="831850"/>
                    </a:xfrm>
                    <a:prstGeom prst="rect">
                      <a:avLst/>
                    </a:prstGeom>
                    <a:noFill/>
                    <a:ln>
                      <a:noFill/>
                    </a:ln>
                  </pic:spPr>
                </pic:pic>
              </a:graphicData>
            </a:graphic>
          </wp:inline>
        </w:drawing>
      </w:r>
    </w:p>
    <w:p w14:paraId="446ED9BC" w14:textId="6B09A7D9" w:rsidR="00C87795" w:rsidRPr="008A4F16" w:rsidRDefault="00C87795" w:rsidP="006D7C10">
      <w:pPr>
        <w:spacing w:line="480" w:lineRule="auto"/>
        <w:jc w:val="both"/>
        <w:rPr>
          <w:rFonts w:ascii="Times New Roman" w:hAnsi="Times New Roman" w:cs="Times New Roman"/>
        </w:rPr>
      </w:pPr>
    </w:p>
    <w:p w14:paraId="3E629BAB" w14:textId="429B9C25" w:rsidR="00DC1231" w:rsidRDefault="007F6D39" w:rsidP="007F6D39">
      <w:pPr>
        <w:spacing w:line="360" w:lineRule="auto"/>
        <w:jc w:val="both"/>
        <w:rPr>
          <w:noProof/>
          <w:lang w:val="pl-PL" w:eastAsia="pl-PL"/>
        </w:rPr>
      </w:pPr>
      <w:r>
        <w:rPr>
          <w:rFonts w:ascii="Times New Roman" w:hAnsi="Times New Roman"/>
          <w:b/>
          <w:color w:val="000000"/>
        </w:rPr>
        <w:t>Figure 1</w:t>
      </w:r>
      <w:r w:rsidR="002E645F">
        <w:rPr>
          <w:rFonts w:ascii="Times New Roman" w:hAnsi="Times New Roman"/>
          <w:color w:val="000000"/>
        </w:rPr>
        <w:t xml:space="preserve">. </w:t>
      </w:r>
      <w:r w:rsidR="002E645F" w:rsidRPr="002E645F">
        <w:rPr>
          <w:rFonts w:ascii="Times New Roman" w:hAnsi="Times New Roman"/>
          <w:color w:val="000000"/>
        </w:rPr>
        <w:t xml:space="preserve">Mean values (±SD) of range of COP, RM and TR in </w:t>
      </w:r>
      <w:proofErr w:type="spellStart"/>
      <w:r w:rsidR="002E645F" w:rsidRPr="002E645F">
        <w:rPr>
          <w:rFonts w:ascii="Times New Roman" w:hAnsi="Times New Roman"/>
          <w:color w:val="000000"/>
        </w:rPr>
        <w:t>antero</w:t>
      </w:r>
      <w:proofErr w:type="spellEnd"/>
      <w:r w:rsidR="002E645F" w:rsidRPr="002E645F">
        <w:rPr>
          <w:rFonts w:ascii="Times New Roman" w:hAnsi="Times New Roman"/>
          <w:color w:val="000000"/>
        </w:rPr>
        <w:t xml:space="preserve">-posterior (AP) and in </w:t>
      </w:r>
      <w:proofErr w:type="spellStart"/>
      <w:r w:rsidR="002E645F" w:rsidRPr="002E645F">
        <w:rPr>
          <w:rFonts w:ascii="Times New Roman" w:hAnsi="Times New Roman"/>
          <w:color w:val="000000"/>
        </w:rPr>
        <w:t>medio</w:t>
      </w:r>
      <w:proofErr w:type="spellEnd"/>
      <w:r w:rsidR="002E645F" w:rsidRPr="002E645F">
        <w:rPr>
          <w:rFonts w:ascii="Times New Roman" w:hAnsi="Times New Roman"/>
          <w:color w:val="000000"/>
        </w:rPr>
        <w:t>-lateral (ML) plane with eyes open (EO) and eyes closed (EC) in quiet standing (*p&lt;0.05).</w:t>
      </w:r>
    </w:p>
    <w:p w14:paraId="220604D9" w14:textId="4AE578CD" w:rsidR="00DC1231" w:rsidRPr="00D9628F" w:rsidRDefault="00D9628F" w:rsidP="007F6D39">
      <w:pPr>
        <w:spacing w:line="360" w:lineRule="auto"/>
        <w:jc w:val="both"/>
        <w:rPr>
          <w:noProof/>
          <w:lang w:val="pl-PL" w:eastAsia="pl-PL"/>
        </w:rPr>
      </w:pPr>
      <w:r>
        <w:rPr>
          <w:noProof/>
          <w:lang w:val="pl-PL" w:eastAsia="pl-PL"/>
        </w:rPr>
        <w:drawing>
          <wp:inline distT="0" distB="0" distL="0" distR="0" wp14:anchorId="011138FA" wp14:editId="4CB3353C">
            <wp:extent cx="4243970" cy="1837690"/>
            <wp:effectExtent l="0" t="0" r="4445"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243970" cy="1837690"/>
                    </a:xfrm>
                    <a:prstGeom prst="rect">
                      <a:avLst/>
                    </a:prstGeom>
                  </pic:spPr>
                </pic:pic>
              </a:graphicData>
            </a:graphic>
          </wp:inline>
        </w:drawing>
      </w:r>
    </w:p>
    <w:p w14:paraId="6C6DB611" w14:textId="77777777" w:rsidR="007F6D39" w:rsidRDefault="007F6D39" w:rsidP="007F6D39"/>
    <w:p w14:paraId="578BFD29" w14:textId="35517D81" w:rsidR="007F6D39" w:rsidRPr="00D9628F" w:rsidRDefault="007F6D39" w:rsidP="00D9628F">
      <w:pPr>
        <w:spacing w:line="360" w:lineRule="auto"/>
        <w:jc w:val="both"/>
        <w:rPr>
          <w:rFonts w:ascii="Times New Roman" w:hAnsi="Times New Roman"/>
          <w:color w:val="000000"/>
        </w:rPr>
      </w:pPr>
      <w:r>
        <w:rPr>
          <w:rFonts w:ascii="Times New Roman" w:hAnsi="Times New Roman"/>
          <w:b/>
          <w:color w:val="000000"/>
        </w:rPr>
        <w:t>Figure 2</w:t>
      </w:r>
      <w:r w:rsidR="002E645F">
        <w:rPr>
          <w:rFonts w:ascii="Times New Roman" w:hAnsi="Times New Roman"/>
          <w:color w:val="000000"/>
        </w:rPr>
        <w:t xml:space="preserve">. </w:t>
      </w:r>
      <w:r w:rsidR="002E645F" w:rsidRPr="002E645F">
        <w:rPr>
          <w:rFonts w:ascii="Times New Roman" w:hAnsi="Times New Roman"/>
          <w:color w:val="000000"/>
        </w:rPr>
        <w:t xml:space="preserve">Mean values (±SD) of </w:t>
      </w:r>
      <w:proofErr w:type="spellStart"/>
      <w:r w:rsidR="002E645F" w:rsidRPr="002E645F">
        <w:rPr>
          <w:rFonts w:ascii="Times New Roman" w:hAnsi="Times New Roman"/>
          <w:color w:val="000000"/>
        </w:rPr>
        <w:t>rms</w:t>
      </w:r>
      <w:proofErr w:type="spellEnd"/>
      <w:r w:rsidR="002E645F" w:rsidRPr="002E645F">
        <w:rPr>
          <w:rFonts w:ascii="Times New Roman" w:hAnsi="Times New Roman"/>
          <w:color w:val="000000"/>
        </w:rPr>
        <w:t xml:space="preserve"> of COP, rambling and trembling in AP and ML plane with EO and EC in quiet standing (*p&lt;0.05).</w:t>
      </w:r>
    </w:p>
    <w:p w14:paraId="64462CC6" w14:textId="05F2DD86" w:rsidR="00C87795" w:rsidRPr="008A4F16" w:rsidRDefault="00D9628F" w:rsidP="006D7C10">
      <w:pPr>
        <w:spacing w:line="480" w:lineRule="auto"/>
        <w:jc w:val="both"/>
        <w:rPr>
          <w:rFonts w:ascii="Times New Roman" w:hAnsi="Times New Roman" w:cs="Times New Roman"/>
        </w:rPr>
      </w:pPr>
      <w:r>
        <w:rPr>
          <w:noProof/>
          <w:lang w:val="pl-PL" w:eastAsia="pl-PL"/>
        </w:rPr>
        <w:drawing>
          <wp:inline distT="0" distB="0" distL="0" distR="0" wp14:anchorId="512910EE" wp14:editId="1C5E834A">
            <wp:extent cx="3876332" cy="1800860"/>
            <wp:effectExtent l="0" t="0" r="0" b="8890"/>
            <wp:docPr id="5"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pic:cNvPicPr>
                      <a:picLocks noChangeAspect="1"/>
                    </pic:cNvPicPr>
                  </pic:nvPicPr>
                  <pic:blipFill>
                    <a:blip r:embed="rId13"/>
                    <a:stretch>
                      <a:fillRect/>
                    </a:stretch>
                  </pic:blipFill>
                  <pic:spPr>
                    <a:xfrm>
                      <a:off x="0" y="0"/>
                      <a:ext cx="3885485" cy="1805112"/>
                    </a:xfrm>
                    <a:prstGeom prst="rect">
                      <a:avLst/>
                    </a:prstGeom>
                  </pic:spPr>
                </pic:pic>
              </a:graphicData>
            </a:graphic>
          </wp:inline>
        </w:drawing>
      </w:r>
    </w:p>
    <w:p w14:paraId="7330824A" w14:textId="77777777" w:rsidR="00C87795" w:rsidRPr="008A4F16" w:rsidRDefault="00C87795" w:rsidP="006D7C10">
      <w:pPr>
        <w:jc w:val="both"/>
        <w:rPr>
          <w:rFonts w:ascii="Times New Roman" w:hAnsi="Times New Roman" w:cs="Times New Roman"/>
        </w:rPr>
      </w:pPr>
    </w:p>
    <w:p w14:paraId="6AA953F0" w14:textId="53C2F2CC" w:rsidR="00F5448D" w:rsidRPr="00D9628F" w:rsidRDefault="002E645F" w:rsidP="006D7C10">
      <w:pPr>
        <w:spacing w:line="360" w:lineRule="auto"/>
        <w:jc w:val="both"/>
        <w:rPr>
          <w:rFonts w:ascii="Times New Roman" w:hAnsi="Times New Roman" w:cs="Times New Roman"/>
          <w:b/>
        </w:rPr>
      </w:pPr>
      <w:r w:rsidRPr="002E645F">
        <w:rPr>
          <w:rFonts w:ascii="Times New Roman" w:hAnsi="Times New Roman" w:cs="Times New Roman"/>
          <w:b/>
        </w:rPr>
        <w:t xml:space="preserve">Figure 3. </w:t>
      </w:r>
      <w:r w:rsidRPr="002E645F">
        <w:rPr>
          <w:rFonts w:ascii="Times New Roman" w:hAnsi="Times New Roman" w:cs="Times New Roman"/>
        </w:rPr>
        <w:t>Mean values of COP and Rambling displacement velocity (±SD) in AP and ML plane with EO and EC in quiet standing (*p&lt;0.05)</w:t>
      </w:r>
      <w:r>
        <w:rPr>
          <w:rFonts w:ascii="Times New Roman" w:hAnsi="Times New Roman" w:cs="Times New Roman"/>
        </w:rPr>
        <w:t>.</w:t>
      </w:r>
    </w:p>
    <w:p w14:paraId="04FCBA5D" w14:textId="69FE39FD" w:rsidR="00F5448D" w:rsidRPr="008A4F16" w:rsidRDefault="00D9628F" w:rsidP="006D7C10">
      <w:pPr>
        <w:spacing w:line="360" w:lineRule="auto"/>
        <w:jc w:val="both"/>
        <w:rPr>
          <w:rFonts w:ascii="Times New Roman" w:hAnsi="Times New Roman" w:cs="Times New Roman"/>
        </w:rPr>
      </w:pPr>
      <w:r>
        <w:rPr>
          <w:noProof/>
          <w:lang w:val="pl-PL" w:eastAsia="pl-PL"/>
        </w:rPr>
        <w:lastRenderedPageBreak/>
        <w:drawing>
          <wp:inline distT="0" distB="0" distL="0" distR="0" wp14:anchorId="59038530" wp14:editId="71C01A73">
            <wp:extent cx="4317805" cy="1697990"/>
            <wp:effectExtent l="0" t="0" r="698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1"/>
                    <pic:cNvPicPr>
                      <a:picLocks noChangeAspect="1"/>
                    </pic:cNvPicPr>
                  </pic:nvPicPr>
                  <pic:blipFill>
                    <a:blip r:embed="rId14"/>
                    <a:stretch>
                      <a:fillRect/>
                    </a:stretch>
                  </pic:blipFill>
                  <pic:spPr>
                    <a:xfrm>
                      <a:off x="0" y="0"/>
                      <a:ext cx="4323721" cy="1700316"/>
                    </a:xfrm>
                    <a:prstGeom prst="rect">
                      <a:avLst/>
                    </a:prstGeom>
                  </pic:spPr>
                </pic:pic>
              </a:graphicData>
            </a:graphic>
          </wp:inline>
        </w:drawing>
      </w:r>
    </w:p>
    <w:p w14:paraId="49B06A03" w14:textId="0456524D" w:rsidR="001B52F6" w:rsidRPr="008A4F16" w:rsidRDefault="001B52F6" w:rsidP="006D7C10">
      <w:pPr>
        <w:spacing w:line="360" w:lineRule="auto"/>
        <w:jc w:val="both"/>
        <w:rPr>
          <w:rFonts w:ascii="Times New Roman" w:hAnsi="Times New Roman" w:cs="Times New Roman"/>
        </w:rPr>
      </w:pPr>
    </w:p>
    <w:sectPr w:rsidR="001B52F6" w:rsidRPr="008A4F16" w:rsidSect="00716FD2">
      <w:footerReference w:type="even" r:id="rId15"/>
      <w:footerReference w:type="default" r:id="rId16"/>
      <w:pgSz w:w="11900" w:h="16840"/>
      <w:pgMar w:top="1440" w:right="1800" w:bottom="1440" w:left="1800" w:header="708" w:footer="708" w:gutter="0"/>
      <w:lnNumType w:countBy="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0A4BE" w14:textId="77777777" w:rsidR="00DE5596" w:rsidRDefault="00DE5596" w:rsidP="00716FD2">
      <w:r>
        <w:separator/>
      </w:r>
    </w:p>
  </w:endnote>
  <w:endnote w:type="continuationSeparator" w:id="0">
    <w:p w14:paraId="65985DB7" w14:textId="77777777" w:rsidR="00DE5596" w:rsidRDefault="00DE5596" w:rsidP="00716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2069017163"/>
      <w:docPartObj>
        <w:docPartGallery w:val="Page Numbers (Bottom of Page)"/>
        <w:docPartUnique/>
      </w:docPartObj>
    </w:sdtPr>
    <w:sdtEndPr>
      <w:rPr>
        <w:rStyle w:val="Numerstrony"/>
      </w:rPr>
    </w:sdtEndPr>
    <w:sdtContent>
      <w:p w14:paraId="25B3A69B" w14:textId="66512E07"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756458E8" w14:textId="77777777" w:rsidR="00672C47" w:rsidRDefault="00672C47" w:rsidP="00716FD2">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650043446"/>
      <w:docPartObj>
        <w:docPartGallery w:val="Page Numbers (Bottom of Page)"/>
        <w:docPartUnique/>
      </w:docPartObj>
    </w:sdtPr>
    <w:sdtEndPr>
      <w:rPr>
        <w:rStyle w:val="Numerstrony"/>
      </w:rPr>
    </w:sdtEndPr>
    <w:sdtContent>
      <w:p w14:paraId="146D0FD3" w14:textId="0AFAA2CC"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DB1301">
          <w:rPr>
            <w:rStyle w:val="Numerstrony"/>
            <w:noProof/>
          </w:rPr>
          <w:t>11</w:t>
        </w:r>
        <w:r>
          <w:rPr>
            <w:rStyle w:val="Numerstrony"/>
          </w:rPr>
          <w:fldChar w:fldCharType="end"/>
        </w:r>
      </w:p>
    </w:sdtContent>
  </w:sdt>
  <w:p w14:paraId="70F8D0BE" w14:textId="77777777" w:rsidR="00672C47" w:rsidRDefault="00672C47" w:rsidP="00716FD2">
    <w:pPr>
      <w:pStyle w:val="Stopk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984C3" w14:textId="77777777" w:rsidR="00DE5596" w:rsidRDefault="00DE5596" w:rsidP="00716FD2">
      <w:r>
        <w:separator/>
      </w:r>
    </w:p>
  </w:footnote>
  <w:footnote w:type="continuationSeparator" w:id="0">
    <w:p w14:paraId="47D73B3B" w14:textId="77777777" w:rsidR="00DE5596" w:rsidRDefault="00DE5596" w:rsidP="00716F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D84E91"/>
    <w:multiLevelType w:val="hybridMultilevel"/>
    <w:tmpl w:val="1EDEAD04"/>
    <w:lvl w:ilvl="0" w:tplc="E586FA84">
      <w:start w:val="1"/>
      <w:numFmt w:val="lowerLetter"/>
      <w:lvlText w:val="%1)"/>
      <w:lvlJc w:val="left"/>
      <w:pPr>
        <w:ind w:left="720" w:hanging="36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BC69AE"/>
    <w:multiLevelType w:val="hybridMultilevel"/>
    <w:tmpl w:val="4CE443AA"/>
    <w:lvl w:ilvl="0" w:tplc="08785CFA">
      <w:start w:val="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DBB"/>
    <w:rsid w:val="00001002"/>
    <w:rsid w:val="00004DE3"/>
    <w:rsid w:val="000071A3"/>
    <w:rsid w:val="000101BE"/>
    <w:rsid w:val="000200D2"/>
    <w:rsid w:val="000269D2"/>
    <w:rsid w:val="000421B4"/>
    <w:rsid w:val="00042781"/>
    <w:rsid w:val="00042FBD"/>
    <w:rsid w:val="00061435"/>
    <w:rsid w:val="00062644"/>
    <w:rsid w:val="0006396E"/>
    <w:rsid w:val="00073EAB"/>
    <w:rsid w:val="000A749D"/>
    <w:rsid w:val="000D300B"/>
    <w:rsid w:val="000D4491"/>
    <w:rsid w:val="0010674C"/>
    <w:rsid w:val="001134D1"/>
    <w:rsid w:val="0011350F"/>
    <w:rsid w:val="00114B4A"/>
    <w:rsid w:val="00133189"/>
    <w:rsid w:val="00136988"/>
    <w:rsid w:val="001476E1"/>
    <w:rsid w:val="00152E15"/>
    <w:rsid w:val="001539BC"/>
    <w:rsid w:val="0016025D"/>
    <w:rsid w:val="00165F0C"/>
    <w:rsid w:val="00170D85"/>
    <w:rsid w:val="00171D8D"/>
    <w:rsid w:val="00183030"/>
    <w:rsid w:val="00184DAB"/>
    <w:rsid w:val="001A4F80"/>
    <w:rsid w:val="001B1429"/>
    <w:rsid w:val="001B15A4"/>
    <w:rsid w:val="001B2E93"/>
    <w:rsid w:val="001B52F6"/>
    <w:rsid w:val="001B681A"/>
    <w:rsid w:val="001C01E8"/>
    <w:rsid w:val="001C2DBD"/>
    <w:rsid w:val="001D2EA7"/>
    <w:rsid w:val="001F0675"/>
    <w:rsid w:val="001F272E"/>
    <w:rsid w:val="001F4C2A"/>
    <w:rsid w:val="001F67D6"/>
    <w:rsid w:val="001F7CF6"/>
    <w:rsid w:val="0020177D"/>
    <w:rsid w:val="00222A22"/>
    <w:rsid w:val="0022708B"/>
    <w:rsid w:val="00234690"/>
    <w:rsid w:val="00237D05"/>
    <w:rsid w:val="002415E9"/>
    <w:rsid w:val="00243574"/>
    <w:rsid w:val="002717A9"/>
    <w:rsid w:val="00286EEB"/>
    <w:rsid w:val="00294589"/>
    <w:rsid w:val="00295BE1"/>
    <w:rsid w:val="002A2C72"/>
    <w:rsid w:val="002B0143"/>
    <w:rsid w:val="002C089D"/>
    <w:rsid w:val="002C7B0D"/>
    <w:rsid w:val="002E645F"/>
    <w:rsid w:val="002E6BC1"/>
    <w:rsid w:val="002F0BE8"/>
    <w:rsid w:val="002F2009"/>
    <w:rsid w:val="002F5DE0"/>
    <w:rsid w:val="002F715C"/>
    <w:rsid w:val="00303B44"/>
    <w:rsid w:val="00311CB5"/>
    <w:rsid w:val="00317D39"/>
    <w:rsid w:val="003256D5"/>
    <w:rsid w:val="0032715D"/>
    <w:rsid w:val="00327A4B"/>
    <w:rsid w:val="00327E80"/>
    <w:rsid w:val="003418E1"/>
    <w:rsid w:val="00364F68"/>
    <w:rsid w:val="00366329"/>
    <w:rsid w:val="00383255"/>
    <w:rsid w:val="0038398E"/>
    <w:rsid w:val="00384F3B"/>
    <w:rsid w:val="00387B13"/>
    <w:rsid w:val="003C06FD"/>
    <w:rsid w:val="003C4DBA"/>
    <w:rsid w:val="003D3174"/>
    <w:rsid w:val="003E4B01"/>
    <w:rsid w:val="003F4C1B"/>
    <w:rsid w:val="00406D2A"/>
    <w:rsid w:val="00410347"/>
    <w:rsid w:val="00421D95"/>
    <w:rsid w:val="004268C3"/>
    <w:rsid w:val="00445FE0"/>
    <w:rsid w:val="00446CEC"/>
    <w:rsid w:val="00447166"/>
    <w:rsid w:val="00451A4D"/>
    <w:rsid w:val="00457B42"/>
    <w:rsid w:val="00462424"/>
    <w:rsid w:val="004725F3"/>
    <w:rsid w:val="00472B71"/>
    <w:rsid w:val="00476BD0"/>
    <w:rsid w:val="00477BF0"/>
    <w:rsid w:val="004804FB"/>
    <w:rsid w:val="00481B58"/>
    <w:rsid w:val="00483AEF"/>
    <w:rsid w:val="004A00A3"/>
    <w:rsid w:val="004A4DCF"/>
    <w:rsid w:val="004A6942"/>
    <w:rsid w:val="004B1EF3"/>
    <w:rsid w:val="004C1293"/>
    <w:rsid w:val="004C517E"/>
    <w:rsid w:val="004D22AE"/>
    <w:rsid w:val="004E7080"/>
    <w:rsid w:val="004F21C8"/>
    <w:rsid w:val="00507E0B"/>
    <w:rsid w:val="00511702"/>
    <w:rsid w:val="00523E43"/>
    <w:rsid w:val="00524022"/>
    <w:rsid w:val="005275C3"/>
    <w:rsid w:val="00536381"/>
    <w:rsid w:val="00551AAB"/>
    <w:rsid w:val="00555B6C"/>
    <w:rsid w:val="00577616"/>
    <w:rsid w:val="005A127A"/>
    <w:rsid w:val="005C1197"/>
    <w:rsid w:val="005C3A43"/>
    <w:rsid w:val="005C4D07"/>
    <w:rsid w:val="005E37C1"/>
    <w:rsid w:val="005E65E0"/>
    <w:rsid w:val="005E6A3B"/>
    <w:rsid w:val="005F6033"/>
    <w:rsid w:val="005F617F"/>
    <w:rsid w:val="00605D1A"/>
    <w:rsid w:val="006155D9"/>
    <w:rsid w:val="00630304"/>
    <w:rsid w:val="00630A8A"/>
    <w:rsid w:val="00631FCA"/>
    <w:rsid w:val="00641E57"/>
    <w:rsid w:val="00651066"/>
    <w:rsid w:val="00655803"/>
    <w:rsid w:val="00660C55"/>
    <w:rsid w:val="00660D71"/>
    <w:rsid w:val="00664111"/>
    <w:rsid w:val="00672C47"/>
    <w:rsid w:val="006742F7"/>
    <w:rsid w:val="006755D5"/>
    <w:rsid w:val="00676199"/>
    <w:rsid w:val="0067691D"/>
    <w:rsid w:val="006806D7"/>
    <w:rsid w:val="006827EF"/>
    <w:rsid w:val="00682924"/>
    <w:rsid w:val="00684341"/>
    <w:rsid w:val="00697617"/>
    <w:rsid w:val="006A14D1"/>
    <w:rsid w:val="006A3B67"/>
    <w:rsid w:val="006A6F2A"/>
    <w:rsid w:val="006B4949"/>
    <w:rsid w:val="006C20A4"/>
    <w:rsid w:val="006D5D28"/>
    <w:rsid w:val="006D7C10"/>
    <w:rsid w:val="006E1073"/>
    <w:rsid w:val="006F01ED"/>
    <w:rsid w:val="006F0300"/>
    <w:rsid w:val="006F2CCA"/>
    <w:rsid w:val="006F646C"/>
    <w:rsid w:val="00716FD2"/>
    <w:rsid w:val="007336AC"/>
    <w:rsid w:val="00750406"/>
    <w:rsid w:val="00763310"/>
    <w:rsid w:val="00763F9A"/>
    <w:rsid w:val="00767593"/>
    <w:rsid w:val="00771149"/>
    <w:rsid w:val="0079262C"/>
    <w:rsid w:val="00794A94"/>
    <w:rsid w:val="007A3A92"/>
    <w:rsid w:val="007A4F21"/>
    <w:rsid w:val="007B26E6"/>
    <w:rsid w:val="007B68C4"/>
    <w:rsid w:val="007C5CBF"/>
    <w:rsid w:val="007C5F4C"/>
    <w:rsid w:val="007D4E6D"/>
    <w:rsid w:val="007F4FB2"/>
    <w:rsid w:val="007F6D39"/>
    <w:rsid w:val="008204FE"/>
    <w:rsid w:val="00826DD7"/>
    <w:rsid w:val="00827EB5"/>
    <w:rsid w:val="008334AE"/>
    <w:rsid w:val="00834963"/>
    <w:rsid w:val="008374A3"/>
    <w:rsid w:val="008468EE"/>
    <w:rsid w:val="00847318"/>
    <w:rsid w:val="00860386"/>
    <w:rsid w:val="00861F9E"/>
    <w:rsid w:val="00875F79"/>
    <w:rsid w:val="0089476C"/>
    <w:rsid w:val="008A32F6"/>
    <w:rsid w:val="008A4B91"/>
    <w:rsid w:val="008A4F16"/>
    <w:rsid w:val="008A763A"/>
    <w:rsid w:val="008B1FA5"/>
    <w:rsid w:val="008B22C5"/>
    <w:rsid w:val="008B4F6B"/>
    <w:rsid w:val="008C1E86"/>
    <w:rsid w:val="008D17B1"/>
    <w:rsid w:val="008D71BB"/>
    <w:rsid w:val="008D7DBD"/>
    <w:rsid w:val="008E0720"/>
    <w:rsid w:val="008E24DF"/>
    <w:rsid w:val="008E2518"/>
    <w:rsid w:val="008E6DBB"/>
    <w:rsid w:val="008F079D"/>
    <w:rsid w:val="008F28F5"/>
    <w:rsid w:val="008F650E"/>
    <w:rsid w:val="00910F08"/>
    <w:rsid w:val="00911BC7"/>
    <w:rsid w:val="00922411"/>
    <w:rsid w:val="00930734"/>
    <w:rsid w:val="009325AE"/>
    <w:rsid w:val="00934990"/>
    <w:rsid w:val="00941030"/>
    <w:rsid w:val="00944EBD"/>
    <w:rsid w:val="00950C68"/>
    <w:rsid w:val="0095128E"/>
    <w:rsid w:val="00955CF0"/>
    <w:rsid w:val="00960C6A"/>
    <w:rsid w:val="00973C3D"/>
    <w:rsid w:val="009818FE"/>
    <w:rsid w:val="009873CE"/>
    <w:rsid w:val="00995E5D"/>
    <w:rsid w:val="00997BBF"/>
    <w:rsid w:val="009A72F7"/>
    <w:rsid w:val="009D01CB"/>
    <w:rsid w:val="009D7163"/>
    <w:rsid w:val="009E25CA"/>
    <w:rsid w:val="009E7068"/>
    <w:rsid w:val="00A05FD8"/>
    <w:rsid w:val="00A15C68"/>
    <w:rsid w:val="00A244CB"/>
    <w:rsid w:val="00A5185F"/>
    <w:rsid w:val="00A63BFE"/>
    <w:rsid w:val="00A75368"/>
    <w:rsid w:val="00A82B92"/>
    <w:rsid w:val="00A837E4"/>
    <w:rsid w:val="00A90F70"/>
    <w:rsid w:val="00AA3857"/>
    <w:rsid w:val="00AB4283"/>
    <w:rsid w:val="00AC6436"/>
    <w:rsid w:val="00AD4929"/>
    <w:rsid w:val="00AE25C1"/>
    <w:rsid w:val="00AE4691"/>
    <w:rsid w:val="00AE78BB"/>
    <w:rsid w:val="00B0310E"/>
    <w:rsid w:val="00B16634"/>
    <w:rsid w:val="00B17ABB"/>
    <w:rsid w:val="00B27599"/>
    <w:rsid w:val="00B30A1D"/>
    <w:rsid w:val="00B42519"/>
    <w:rsid w:val="00B60B76"/>
    <w:rsid w:val="00B64DAB"/>
    <w:rsid w:val="00B66E1F"/>
    <w:rsid w:val="00B70383"/>
    <w:rsid w:val="00B720CC"/>
    <w:rsid w:val="00B82AD9"/>
    <w:rsid w:val="00B95634"/>
    <w:rsid w:val="00BA7521"/>
    <w:rsid w:val="00BB4DEC"/>
    <w:rsid w:val="00BB5B31"/>
    <w:rsid w:val="00BE425C"/>
    <w:rsid w:val="00BF6347"/>
    <w:rsid w:val="00C01492"/>
    <w:rsid w:val="00C1129A"/>
    <w:rsid w:val="00C15F92"/>
    <w:rsid w:val="00C2080A"/>
    <w:rsid w:val="00C213EA"/>
    <w:rsid w:val="00C262BD"/>
    <w:rsid w:val="00C33DD1"/>
    <w:rsid w:val="00C37D27"/>
    <w:rsid w:val="00C41A60"/>
    <w:rsid w:val="00C44337"/>
    <w:rsid w:val="00C45D58"/>
    <w:rsid w:val="00C4699E"/>
    <w:rsid w:val="00C6662D"/>
    <w:rsid w:val="00C74A7B"/>
    <w:rsid w:val="00C7690A"/>
    <w:rsid w:val="00C84455"/>
    <w:rsid w:val="00C8665A"/>
    <w:rsid w:val="00C87795"/>
    <w:rsid w:val="00C92E0C"/>
    <w:rsid w:val="00C96706"/>
    <w:rsid w:val="00C97D41"/>
    <w:rsid w:val="00CB198D"/>
    <w:rsid w:val="00CB364A"/>
    <w:rsid w:val="00CC4481"/>
    <w:rsid w:val="00CC4898"/>
    <w:rsid w:val="00CC72E2"/>
    <w:rsid w:val="00CD73A1"/>
    <w:rsid w:val="00CE305D"/>
    <w:rsid w:val="00CF467F"/>
    <w:rsid w:val="00CF5E6F"/>
    <w:rsid w:val="00D028A1"/>
    <w:rsid w:val="00D10CA1"/>
    <w:rsid w:val="00D12DB9"/>
    <w:rsid w:val="00D236EE"/>
    <w:rsid w:val="00D3190A"/>
    <w:rsid w:val="00D400E2"/>
    <w:rsid w:val="00D43ED1"/>
    <w:rsid w:val="00D46A3E"/>
    <w:rsid w:val="00D56E03"/>
    <w:rsid w:val="00D6295D"/>
    <w:rsid w:val="00D642B8"/>
    <w:rsid w:val="00D8600F"/>
    <w:rsid w:val="00D90DBD"/>
    <w:rsid w:val="00D919CA"/>
    <w:rsid w:val="00D9628F"/>
    <w:rsid w:val="00D96704"/>
    <w:rsid w:val="00DB121D"/>
    <w:rsid w:val="00DB1301"/>
    <w:rsid w:val="00DB4745"/>
    <w:rsid w:val="00DC1231"/>
    <w:rsid w:val="00DC475B"/>
    <w:rsid w:val="00DC5640"/>
    <w:rsid w:val="00DD1840"/>
    <w:rsid w:val="00DE5596"/>
    <w:rsid w:val="00DF04CC"/>
    <w:rsid w:val="00DF6ABF"/>
    <w:rsid w:val="00DF7B7C"/>
    <w:rsid w:val="00E034B0"/>
    <w:rsid w:val="00E17EA5"/>
    <w:rsid w:val="00E25BA0"/>
    <w:rsid w:val="00E302AC"/>
    <w:rsid w:val="00E33FCD"/>
    <w:rsid w:val="00E531A0"/>
    <w:rsid w:val="00E604DB"/>
    <w:rsid w:val="00E61BDC"/>
    <w:rsid w:val="00E72463"/>
    <w:rsid w:val="00E73357"/>
    <w:rsid w:val="00E751AB"/>
    <w:rsid w:val="00E85B64"/>
    <w:rsid w:val="00EA5F36"/>
    <w:rsid w:val="00EB051A"/>
    <w:rsid w:val="00EC0593"/>
    <w:rsid w:val="00ED006F"/>
    <w:rsid w:val="00EE4B68"/>
    <w:rsid w:val="00EE6538"/>
    <w:rsid w:val="00EF16DA"/>
    <w:rsid w:val="00EF6D6A"/>
    <w:rsid w:val="00F01DF9"/>
    <w:rsid w:val="00F046D5"/>
    <w:rsid w:val="00F10C1B"/>
    <w:rsid w:val="00F2051C"/>
    <w:rsid w:val="00F24233"/>
    <w:rsid w:val="00F24920"/>
    <w:rsid w:val="00F356F7"/>
    <w:rsid w:val="00F36A0A"/>
    <w:rsid w:val="00F41859"/>
    <w:rsid w:val="00F5448D"/>
    <w:rsid w:val="00F605C4"/>
    <w:rsid w:val="00F815CD"/>
    <w:rsid w:val="00F858C5"/>
    <w:rsid w:val="00F8676A"/>
    <w:rsid w:val="00F86B50"/>
    <w:rsid w:val="00F95D9B"/>
    <w:rsid w:val="00FB40D2"/>
    <w:rsid w:val="00FC2130"/>
    <w:rsid w:val="00FC54D6"/>
    <w:rsid w:val="00FD07C4"/>
    <w:rsid w:val="00FD6DF5"/>
    <w:rsid w:val="00FE1E0C"/>
    <w:rsid w:val="00FE56A5"/>
    <w:rsid w:val="00FF48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D3BA7F"/>
  <w14:defaultImageDpi w14:val="300"/>
  <w15:docId w15:val="{1FF59EF7-13BA-4B6A-A53B-D0D95DF2F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en-GB"/>
    </w:rPr>
  </w:style>
  <w:style w:type="paragraph" w:styleId="Nagwek3">
    <w:name w:val="heading 3"/>
    <w:basedOn w:val="Normalny"/>
    <w:next w:val="Normalny"/>
    <w:link w:val="Nagwek3Znak"/>
    <w:uiPriority w:val="9"/>
    <w:semiHidden/>
    <w:unhideWhenUsed/>
    <w:qFormat/>
    <w:rsid w:val="00941030"/>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26DD7"/>
    <w:rPr>
      <w:color w:val="0000FF" w:themeColor="hyperlink"/>
      <w:u w:val="single"/>
    </w:rPr>
  </w:style>
  <w:style w:type="character" w:styleId="UyteHipercze">
    <w:name w:val="FollowedHyperlink"/>
    <w:basedOn w:val="Domylnaczcionkaakapitu"/>
    <w:uiPriority w:val="99"/>
    <w:semiHidden/>
    <w:unhideWhenUsed/>
    <w:rsid w:val="00AE4691"/>
    <w:rPr>
      <w:color w:val="800080" w:themeColor="followedHyperlink"/>
      <w:u w:val="single"/>
    </w:rPr>
  </w:style>
  <w:style w:type="paragraph" w:styleId="Bibliografia">
    <w:name w:val="Bibliography"/>
    <w:basedOn w:val="Normalny"/>
    <w:next w:val="Normalny"/>
    <w:uiPriority w:val="37"/>
    <w:unhideWhenUsed/>
    <w:rsid w:val="001B52F6"/>
    <w:pPr>
      <w:tabs>
        <w:tab w:val="left" w:pos="260"/>
        <w:tab w:val="left" w:pos="380"/>
        <w:tab w:val="left" w:pos="500"/>
      </w:tabs>
      <w:ind w:left="720" w:hanging="720"/>
    </w:pPr>
  </w:style>
  <w:style w:type="paragraph" w:styleId="Stopka">
    <w:name w:val="footer"/>
    <w:basedOn w:val="Normalny"/>
    <w:link w:val="StopkaZnak"/>
    <w:uiPriority w:val="99"/>
    <w:unhideWhenUsed/>
    <w:rsid w:val="00C96706"/>
    <w:pPr>
      <w:tabs>
        <w:tab w:val="center" w:pos="4320"/>
        <w:tab w:val="right" w:pos="8640"/>
      </w:tabs>
    </w:pPr>
  </w:style>
  <w:style w:type="character" w:customStyle="1" w:styleId="StopkaZnak">
    <w:name w:val="Stopka Znak"/>
    <w:basedOn w:val="Domylnaczcionkaakapitu"/>
    <w:link w:val="Stopka"/>
    <w:uiPriority w:val="99"/>
    <w:rsid w:val="00C96706"/>
    <w:rPr>
      <w:lang w:val="en-GB"/>
    </w:rPr>
  </w:style>
  <w:style w:type="paragraph" w:styleId="Tekstdymka">
    <w:name w:val="Balloon Text"/>
    <w:basedOn w:val="Normalny"/>
    <w:link w:val="TekstdymkaZnak"/>
    <w:uiPriority w:val="99"/>
    <w:semiHidden/>
    <w:unhideWhenUsed/>
    <w:rsid w:val="001C01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1E8"/>
    <w:rPr>
      <w:rFonts w:ascii="Segoe UI" w:hAnsi="Segoe UI" w:cs="Segoe UI"/>
      <w:sz w:val="18"/>
      <w:szCs w:val="18"/>
      <w:lang w:val="en-GB"/>
    </w:rPr>
  </w:style>
  <w:style w:type="character" w:styleId="Odwoaniedokomentarza">
    <w:name w:val="annotation reference"/>
    <w:basedOn w:val="Domylnaczcionkaakapitu"/>
    <w:uiPriority w:val="99"/>
    <w:semiHidden/>
    <w:unhideWhenUsed/>
    <w:rsid w:val="001C01E8"/>
    <w:rPr>
      <w:sz w:val="16"/>
      <w:szCs w:val="16"/>
    </w:rPr>
  </w:style>
  <w:style w:type="paragraph" w:styleId="Tekstkomentarza">
    <w:name w:val="annotation text"/>
    <w:basedOn w:val="Normalny"/>
    <w:link w:val="TekstkomentarzaZnak"/>
    <w:uiPriority w:val="99"/>
    <w:semiHidden/>
    <w:unhideWhenUsed/>
    <w:rsid w:val="001C01E8"/>
    <w:rPr>
      <w:sz w:val="20"/>
      <w:szCs w:val="20"/>
    </w:rPr>
  </w:style>
  <w:style w:type="character" w:customStyle="1" w:styleId="TekstkomentarzaZnak">
    <w:name w:val="Tekst komentarza Znak"/>
    <w:basedOn w:val="Domylnaczcionkaakapitu"/>
    <w:link w:val="Tekstkomentarza"/>
    <w:uiPriority w:val="99"/>
    <w:semiHidden/>
    <w:rsid w:val="001C01E8"/>
    <w:rPr>
      <w:sz w:val="20"/>
      <w:szCs w:val="20"/>
      <w:lang w:val="en-GB"/>
    </w:rPr>
  </w:style>
  <w:style w:type="paragraph" w:styleId="Tematkomentarza">
    <w:name w:val="annotation subject"/>
    <w:basedOn w:val="Tekstkomentarza"/>
    <w:next w:val="Tekstkomentarza"/>
    <w:link w:val="TematkomentarzaZnak"/>
    <w:uiPriority w:val="99"/>
    <w:semiHidden/>
    <w:unhideWhenUsed/>
    <w:rsid w:val="001C01E8"/>
    <w:rPr>
      <w:b/>
      <w:bCs/>
    </w:rPr>
  </w:style>
  <w:style w:type="character" w:customStyle="1" w:styleId="TematkomentarzaZnak">
    <w:name w:val="Temat komentarza Znak"/>
    <w:basedOn w:val="TekstkomentarzaZnak"/>
    <w:link w:val="Tematkomentarza"/>
    <w:uiPriority w:val="99"/>
    <w:semiHidden/>
    <w:rsid w:val="001C01E8"/>
    <w:rPr>
      <w:b/>
      <w:bCs/>
      <w:sz w:val="20"/>
      <w:szCs w:val="20"/>
      <w:lang w:val="en-GB"/>
    </w:rPr>
  </w:style>
  <w:style w:type="table" w:styleId="Tabela-Siatka">
    <w:name w:val="Table Grid"/>
    <w:basedOn w:val="Standardowy"/>
    <w:uiPriority w:val="59"/>
    <w:rsid w:val="00366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B4745"/>
    <w:pPr>
      <w:ind w:left="720"/>
      <w:contextualSpacing/>
    </w:pPr>
  </w:style>
  <w:style w:type="paragraph" w:styleId="Poprawka">
    <w:name w:val="Revision"/>
    <w:hidden/>
    <w:uiPriority w:val="99"/>
    <w:semiHidden/>
    <w:rsid w:val="00F24233"/>
    <w:rPr>
      <w:lang w:val="en-GB"/>
    </w:rPr>
  </w:style>
  <w:style w:type="character" w:styleId="Numerwiersza">
    <w:name w:val="line number"/>
    <w:basedOn w:val="Domylnaczcionkaakapitu"/>
    <w:uiPriority w:val="99"/>
    <w:semiHidden/>
    <w:unhideWhenUsed/>
    <w:rsid w:val="00716FD2"/>
  </w:style>
  <w:style w:type="character" w:styleId="Numerstrony">
    <w:name w:val="page number"/>
    <w:basedOn w:val="Domylnaczcionkaakapitu"/>
    <w:uiPriority w:val="99"/>
    <w:semiHidden/>
    <w:unhideWhenUsed/>
    <w:rsid w:val="00716FD2"/>
  </w:style>
  <w:style w:type="paragraph" w:styleId="NormalnyWeb">
    <w:name w:val="Normal (Web)"/>
    <w:basedOn w:val="Normalny"/>
    <w:uiPriority w:val="99"/>
    <w:semiHidden/>
    <w:unhideWhenUsed/>
    <w:rsid w:val="00EE6538"/>
    <w:rPr>
      <w:rFonts w:ascii="Times New Roman" w:hAnsi="Times New Roman" w:cs="Times New Roman"/>
    </w:rPr>
  </w:style>
  <w:style w:type="character" w:customStyle="1" w:styleId="UnresolvedMention1">
    <w:name w:val="Unresolved Mention1"/>
    <w:basedOn w:val="Domylnaczcionkaakapitu"/>
    <w:uiPriority w:val="99"/>
    <w:semiHidden/>
    <w:unhideWhenUsed/>
    <w:rsid w:val="0067691D"/>
    <w:rPr>
      <w:color w:val="605E5C"/>
      <w:shd w:val="clear" w:color="auto" w:fill="E1DFDD"/>
    </w:rPr>
  </w:style>
  <w:style w:type="character" w:customStyle="1" w:styleId="ff8">
    <w:name w:val="ff8"/>
    <w:basedOn w:val="Domylnaczcionkaakapitu"/>
    <w:rsid w:val="00EC0593"/>
  </w:style>
  <w:style w:type="character" w:customStyle="1" w:styleId="Nagwek3Znak">
    <w:name w:val="Nagłówek 3 Znak"/>
    <w:basedOn w:val="Domylnaczcionkaakapitu"/>
    <w:link w:val="Nagwek3"/>
    <w:uiPriority w:val="9"/>
    <w:semiHidden/>
    <w:rsid w:val="00941030"/>
    <w:rPr>
      <w:rFonts w:asciiTheme="majorHAnsi" w:eastAsiaTheme="majorEastAsia" w:hAnsiTheme="majorHAnsi" w:cstheme="majorBidi"/>
      <w:color w:val="243F60" w:themeColor="accent1" w:themeShade="7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032807">
      <w:bodyDiv w:val="1"/>
      <w:marLeft w:val="0"/>
      <w:marRight w:val="0"/>
      <w:marTop w:val="0"/>
      <w:marBottom w:val="0"/>
      <w:divBdr>
        <w:top w:val="none" w:sz="0" w:space="0" w:color="auto"/>
        <w:left w:val="none" w:sz="0" w:space="0" w:color="auto"/>
        <w:bottom w:val="none" w:sz="0" w:space="0" w:color="auto"/>
        <w:right w:val="none" w:sz="0" w:space="0" w:color="auto"/>
      </w:divBdr>
    </w:div>
    <w:div w:id="155654783">
      <w:bodyDiv w:val="1"/>
      <w:marLeft w:val="0"/>
      <w:marRight w:val="0"/>
      <w:marTop w:val="0"/>
      <w:marBottom w:val="0"/>
      <w:divBdr>
        <w:top w:val="none" w:sz="0" w:space="0" w:color="auto"/>
        <w:left w:val="none" w:sz="0" w:space="0" w:color="auto"/>
        <w:bottom w:val="none" w:sz="0" w:space="0" w:color="auto"/>
        <w:right w:val="none" w:sz="0" w:space="0" w:color="auto"/>
      </w:divBdr>
    </w:div>
    <w:div w:id="354308613">
      <w:bodyDiv w:val="1"/>
      <w:marLeft w:val="0"/>
      <w:marRight w:val="0"/>
      <w:marTop w:val="0"/>
      <w:marBottom w:val="0"/>
      <w:divBdr>
        <w:top w:val="none" w:sz="0" w:space="0" w:color="auto"/>
        <w:left w:val="none" w:sz="0" w:space="0" w:color="auto"/>
        <w:bottom w:val="none" w:sz="0" w:space="0" w:color="auto"/>
        <w:right w:val="none" w:sz="0" w:space="0" w:color="auto"/>
      </w:divBdr>
    </w:div>
    <w:div w:id="482310588">
      <w:bodyDiv w:val="1"/>
      <w:marLeft w:val="0"/>
      <w:marRight w:val="0"/>
      <w:marTop w:val="0"/>
      <w:marBottom w:val="0"/>
      <w:divBdr>
        <w:top w:val="none" w:sz="0" w:space="0" w:color="auto"/>
        <w:left w:val="none" w:sz="0" w:space="0" w:color="auto"/>
        <w:bottom w:val="none" w:sz="0" w:space="0" w:color="auto"/>
        <w:right w:val="none" w:sz="0" w:space="0" w:color="auto"/>
      </w:divBdr>
    </w:div>
    <w:div w:id="487357403">
      <w:bodyDiv w:val="1"/>
      <w:marLeft w:val="0"/>
      <w:marRight w:val="0"/>
      <w:marTop w:val="0"/>
      <w:marBottom w:val="0"/>
      <w:divBdr>
        <w:top w:val="none" w:sz="0" w:space="0" w:color="auto"/>
        <w:left w:val="none" w:sz="0" w:space="0" w:color="auto"/>
        <w:bottom w:val="none" w:sz="0" w:space="0" w:color="auto"/>
        <w:right w:val="none" w:sz="0" w:space="0" w:color="auto"/>
      </w:divBdr>
    </w:div>
    <w:div w:id="606890228">
      <w:bodyDiv w:val="1"/>
      <w:marLeft w:val="0"/>
      <w:marRight w:val="0"/>
      <w:marTop w:val="0"/>
      <w:marBottom w:val="0"/>
      <w:divBdr>
        <w:top w:val="none" w:sz="0" w:space="0" w:color="auto"/>
        <w:left w:val="none" w:sz="0" w:space="0" w:color="auto"/>
        <w:bottom w:val="none" w:sz="0" w:space="0" w:color="auto"/>
        <w:right w:val="none" w:sz="0" w:space="0" w:color="auto"/>
      </w:divBdr>
    </w:div>
    <w:div w:id="708190911">
      <w:bodyDiv w:val="1"/>
      <w:marLeft w:val="0"/>
      <w:marRight w:val="0"/>
      <w:marTop w:val="0"/>
      <w:marBottom w:val="0"/>
      <w:divBdr>
        <w:top w:val="none" w:sz="0" w:space="0" w:color="auto"/>
        <w:left w:val="none" w:sz="0" w:space="0" w:color="auto"/>
        <w:bottom w:val="none" w:sz="0" w:space="0" w:color="auto"/>
        <w:right w:val="none" w:sz="0" w:space="0" w:color="auto"/>
      </w:divBdr>
    </w:div>
    <w:div w:id="710420575">
      <w:bodyDiv w:val="1"/>
      <w:marLeft w:val="0"/>
      <w:marRight w:val="0"/>
      <w:marTop w:val="0"/>
      <w:marBottom w:val="0"/>
      <w:divBdr>
        <w:top w:val="none" w:sz="0" w:space="0" w:color="auto"/>
        <w:left w:val="none" w:sz="0" w:space="0" w:color="auto"/>
        <w:bottom w:val="none" w:sz="0" w:space="0" w:color="auto"/>
        <w:right w:val="none" w:sz="0" w:space="0" w:color="auto"/>
      </w:divBdr>
    </w:div>
    <w:div w:id="747263831">
      <w:bodyDiv w:val="1"/>
      <w:marLeft w:val="0"/>
      <w:marRight w:val="0"/>
      <w:marTop w:val="0"/>
      <w:marBottom w:val="0"/>
      <w:divBdr>
        <w:top w:val="none" w:sz="0" w:space="0" w:color="auto"/>
        <w:left w:val="none" w:sz="0" w:space="0" w:color="auto"/>
        <w:bottom w:val="none" w:sz="0" w:space="0" w:color="auto"/>
        <w:right w:val="none" w:sz="0" w:space="0" w:color="auto"/>
      </w:divBdr>
    </w:div>
    <w:div w:id="958490023">
      <w:bodyDiv w:val="1"/>
      <w:marLeft w:val="0"/>
      <w:marRight w:val="0"/>
      <w:marTop w:val="0"/>
      <w:marBottom w:val="0"/>
      <w:divBdr>
        <w:top w:val="none" w:sz="0" w:space="0" w:color="auto"/>
        <w:left w:val="none" w:sz="0" w:space="0" w:color="auto"/>
        <w:bottom w:val="none" w:sz="0" w:space="0" w:color="auto"/>
        <w:right w:val="none" w:sz="0" w:space="0" w:color="auto"/>
      </w:divBdr>
    </w:div>
    <w:div w:id="1019703062">
      <w:bodyDiv w:val="1"/>
      <w:marLeft w:val="0"/>
      <w:marRight w:val="0"/>
      <w:marTop w:val="0"/>
      <w:marBottom w:val="0"/>
      <w:divBdr>
        <w:top w:val="none" w:sz="0" w:space="0" w:color="auto"/>
        <w:left w:val="none" w:sz="0" w:space="0" w:color="auto"/>
        <w:bottom w:val="none" w:sz="0" w:space="0" w:color="auto"/>
        <w:right w:val="none" w:sz="0" w:space="0" w:color="auto"/>
      </w:divBdr>
    </w:div>
    <w:div w:id="1030184347">
      <w:bodyDiv w:val="1"/>
      <w:marLeft w:val="0"/>
      <w:marRight w:val="0"/>
      <w:marTop w:val="0"/>
      <w:marBottom w:val="0"/>
      <w:divBdr>
        <w:top w:val="none" w:sz="0" w:space="0" w:color="auto"/>
        <w:left w:val="none" w:sz="0" w:space="0" w:color="auto"/>
        <w:bottom w:val="none" w:sz="0" w:space="0" w:color="auto"/>
        <w:right w:val="none" w:sz="0" w:space="0" w:color="auto"/>
      </w:divBdr>
    </w:div>
    <w:div w:id="1160005263">
      <w:bodyDiv w:val="1"/>
      <w:marLeft w:val="0"/>
      <w:marRight w:val="0"/>
      <w:marTop w:val="0"/>
      <w:marBottom w:val="0"/>
      <w:divBdr>
        <w:top w:val="none" w:sz="0" w:space="0" w:color="auto"/>
        <w:left w:val="none" w:sz="0" w:space="0" w:color="auto"/>
        <w:bottom w:val="none" w:sz="0" w:space="0" w:color="auto"/>
        <w:right w:val="none" w:sz="0" w:space="0" w:color="auto"/>
      </w:divBdr>
    </w:div>
    <w:div w:id="1242641703">
      <w:bodyDiv w:val="1"/>
      <w:marLeft w:val="0"/>
      <w:marRight w:val="0"/>
      <w:marTop w:val="0"/>
      <w:marBottom w:val="0"/>
      <w:divBdr>
        <w:top w:val="none" w:sz="0" w:space="0" w:color="auto"/>
        <w:left w:val="none" w:sz="0" w:space="0" w:color="auto"/>
        <w:bottom w:val="none" w:sz="0" w:space="0" w:color="auto"/>
        <w:right w:val="none" w:sz="0" w:space="0" w:color="auto"/>
      </w:divBdr>
    </w:div>
    <w:div w:id="1363634298">
      <w:bodyDiv w:val="1"/>
      <w:marLeft w:val="0"/>
      <w:marRight w:val="0"/>
      <w:marTop w:val="0"/>
      <w:marBottom w:val="0"/>
      <w:divBdr>
        <w:top w:val="none" w:sz="0" w:space="0" w:color="auto"/>
        <w:left w:val="none" w:sz="0" w:space="0" w:color="auto"/>
        <w:bottom w:val="none" w:sz="0" w:space="0" w:color="auto"/>
        <w:right w:val="none" w:sz="0" w:space="0" w:color="auto"/>
      </w:divBdr>
    </w:div>
    <w:div w:id="1626889222">
      <w:bodyDiv w:val="1"/>
      <w:marLeft w:val="0"/>
      <w:marRight w:val="0"/>
      <w:marTop w:val="0"/>
      <w:marBottom w:val="0"/>
      <w:divBdr>
        <w:top w:val="none" w:sz="0" w:space="0" w:color="auto"/>
        <w:left w:val="none" w:sz="0" w:space="0" w:color="auto"/>
        <w:bottom w:val="none" w:sz="0" w:space="0" w:color="auto"/>
        <w:right w:val="none" w:sz="0" w:space="0" w:color="auto"/>
      </w:divBdr>
      <w:divsChild>
        <w:div w:id="1255434196">
          <w:marLeft w:val="0"/>
          <w:marRight w:val="0"/>
          <w:marTop w:val="0"/>
          <w:marBottom w:val="0"/>
          <w:divBdr>
            <w:top w:val="none" w:sz="0" w:space="0" w:color="auto"/>
            <w:left w:val="none" w:sz="0" w:space="0" w:color="auto"/>
            <w:bottom w:val="none" w:sz="0" w:space="0" w:color="auto"/>
            <w:right w:val="none" w:sz="0" w:space="0" w:color="auto"/>
          </w:divBdr>
          <w:divsChild>
            <w:div w:id="1862236093">
              <w:marLeft w:val="0"/>
              <w:marRight w:val="0"/>
              <w:marTop w:val="0"/>
              <w:marBottom w:val="0"/>
              <w:divBdr>
                <w:top w:val="none" w:sz="0" w:space="0" w:color="auto"/>
                <w:left w:val="none" w:sz="0" w:space="0" w:color="auto"/>
                <w:bottom w:val="none" w:sz="0" w:space="0" w:color="auto"/>
                <w:right w:val="none" w:sz="0" w:space="0" w:color="auto"/>
              </w:divBdr>
              <w:divsChild>
                <w:div w:id="33384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339543">
      <w:bodyDiv w:val="1"/>
      <w:marLeft w:val="0"/>
      <w:marRight w:val="0"/>
      <w:marTop w:val="0"/>
      <w:marBottom w:val="0"/>
      <w:divBdr>
        <w:top w:val="none" w:sz="0" w:space="0" w:color="auto"/>
        <w:left w:val="none" w:sz="0" w:space="0" w:color="auto"/>
        <w:bottom w:val="none" w:sz="0" w:space="0" w:color="auto"/>
        <w:right w:val="none" w:sz="0" w:space="0" w:color="auto"/>
      </w:divBdr>
    </w:div>
    <w:div w:id="1775052608">
      <w:bodyDiv w:val="1"/>
      <w:marLeft w:val="0"/>
      <w:marRight w:val="0"/>
      <w:marTop w:val="0"/>
      <w:marBottom w:val="0"/>
      <w:divBdr>
        <w:top w:val="none" w:sz="0" w:space="0" w:color="auto"/>
        <w:left w:val="none" w:sz="0" w:space="0" w:color="auto"/>
        <w:bottom w:val="none" w:sz="0" w:space="0" w:color="auto"/>
        <w:right w:val="none" w:sz="0" w:space="0" w:color="auto"/>
      </w:divBdr>
    </w:div>
    <w:div w:id="1855416432">
      <w:bodyDiv w:val="1"/>
      <w:marLeft w:val="0"/>
      <w:marRight w:val="0"/>
      <w:marTop w:val="0"/>
      <w:marBottom w:val="0"/>
      <w:divBdr>
        <w:top w:val="none" w:sz="0" w:space="0" w:color="auto"/>
        <w:left w:val="none" w:sz="0" w:space="0" w:color="auto"/>
        <w:bottom w:val="none" w:sz="0" w:space="0" w:color="auto"/>
        <w:right w:val="none" w:sz="0" w:space="0" w:color="auto"/>
      </w:divBdr>
      <w:divsChild>
        <w:div w:id="1903101455">
          <w:marLeft w:val="0"/>
          <w:marRight w:val="0"/>
          <w:marTop w:val="0"/>
          <w:marBottom w:val="0"/>
          <w:divBdr>
            <w:top w:val="none" w:sz="0" w:space="0" w:color="auto"/>
            <w:left w:val="none" w:sz="0" w:space="0" w:color="auto"/>
            <w:bottom w:val="none" w:sz="0" w:space="0" w:color="auto"/>
            <w:right w:val="none" w:sz="0" w:space="0" w:color="auto"/>
          </w:divBdr>
          <w:divsChild>
            <w:div w:id="1972518809">
              <w:marLeft w:val="0"/>
              <w:marRight w:val="0"/>
              <w:marTop w:val="0"/>
              <w:marBottom w:val="0"/>
              <w:divBdr>
                <w:top w:val="none" w:sz="0" w:space="0" w:color="auto"/>
                <w:left w:val="none" w:sz="0" w:space="0" w:color="auto"/>
                <w:bottom w:val="none" w:sz="0" w:space="0" w:color="auto"/>
                <w:right w:val="none" w:sz="0" w:space="0" w:color="auto"/>
              </w:divBdr>
              <w:divsChild>
                <w:div w:id="158722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897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k.slomka@awf.katowice.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0" ma:contentTypeDescription="Utwórz nowy dokument." ma:contentTypeScope="" ma:versionID="68641fd15bcc0b996961b66865e7abdc">
  <xsd:schema xmlns:xsd="http://www.w3.org/2001/XMLSchema" xmlns:xs="http://www.w3.org/2001/XMLSchema" xmlns:p="http://schemas.microsoft.com/office/2006/metadata/properties" targetNamespace="http://schemas.microsoft.com/office/2006/metadata/properties" ma:root="true" ma:fieldsID="0c74f0a4605ce4da9856928fb8c32d2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02EB32-3509-41E0-957C-68D548E5584B}">
  <ds:schemaRefs>
    <ds:schemaRef ds:uri="http://schemas.microsoft.com/sharepoint/v3/contenttype/forms"/>
  </ds:schemaRefs>
</ds:datastoreItem>
</file>

<file path=customXml/itemProps2.xml><?xml version="1.0" encoding="utf-8"?>
<ds:datastoreItem xmlns:ds="http://schemas.openxmlformats.org/officeDocument/2006/customXml" ds:itemID="{D31581C8-9E21-483D-BF39-9FE43B693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A9DBAE2-BBE7-4907-8360-83313863FF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2867</Words>
  <Characters>17206</Characters>
  <Application>Microsoft Office Word</Application>
  <DocSecurity>0</DocSecurity>
  <Lines>143</Lines>
  <Paragraphs>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Volker scheer</dc:creator>
  <cp:lastModifiedBy>awf</cp:lastModifiedBy>
  <cp:revision>11</cp:revision>
  <cp:lastPrinted>2018-11-19T19:07:00Z</cp:lastPrinted>
  <dcterms:created xsi:type="dcterms:W3CDTF">2020-11-04T09:58:00Z</dcterms:created>
  <dcterms:modified xsi:type="dcterms:W3CDTF">2021-06-03T18:33:00Z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zotero-version="5.0.68"&gt;&lt;session id="WF10gu2E"/&gt;&lt;style id="http://www.zotero.org/styles/applied-ergonomics" hasBibliography="1" bibliographyStyleHasBeenSet="1"/&gt;&lt;prefs&gt;&lt;pref name="fieldType" value="Field"/&gt;&lt;pref name="dontAskDelayCi</vt:lpwstr>
  </property>
  <property fmtid="{D5CDD505-2E9C-101B-9397-08002B2CF9AE}" pid="3" name="ZOTERO_PREF_2">
    <vt:lpwstr>tationUpdates" value="true"/&gt;&lt;/prefs&gt;&lt;/data&gt;</vt:lpwstr>
  </property>
  <property fmtid="{D5CDD505-2E9C-101B-9397-08002B2CF9AE}" pid="4" name="ContentTypeId">
    <vt:lpwstr>0x010100810F36A50890154A837066B4A0E0915C</vt:lpwstr>
  </property>
</Properties>
</file>